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2"/>
          <w:szCs w:val="32"/>
        </w:rPr>
      </w:pPr>
      <w:r w:rsidDel="00000000" w:rsidR="00000000" w:rsidRPr="00000000">
        <w:rPr>
          <w:rFonts w:ascii="Google Sans" w:cs="Google Sans" w:eastAsia="Google Sans" w:hAnsi="Google Sans"/>
          <w:b w:val="1"/>
          <w:i w:val="0"/>
          <w:color w:val="1b1c1d"/>
          <w:sz w:val="32"/>
          <w:szCs w:val="32"/>
          <w:rtl w:val="0"/>
        </w:rPr>
        <w:t xml:space="preserve">The Continuous Integration Process of Podman: A Deep Dive into Cirrus CI Utilization</w:t>
      </w:r>
    </w:p>
    <w:p w:rsidR="00000000" w:rsidDel="00000000" w:rsidP="00000000" w:rsidRDefault="00000000" w:rsidRPr="00000000" w14:paraId="00000002">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1. Executive Summary</w:t>
      </w:r>
    </w:p>
    <w:p w:rsidR="00000000" w:rsidDel="00000000" w:rsidP="00000000" w:rsidRDefault="00000000" w:rsidRPr="00000000" w14:paraId="00000003">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This report provides a comprehensive analysis of the Continuous Integration (CI) process employed by the Podman project, with a particular focus on its implementation using Cirrus CI. Podman, a leading tool for Open Container Initiative (OCI) container management, necessitates a robust and adaptable CI system to support its multi-platform development and frequent updates. Cirrus CI emerges as the chosen platform, leveraging its inherent capabilities for managing complex, multi-platform Go projects, while the containers/automation repository serves as a foundational element, providing standardized and reusable CI scripts that significantly enhance overall efficiency. The core stages of Podman's CI pipeline—Source, Build, and Test—are meticulously orchestrated, incorporating key optimization strategies such such as intelligent caching and parallel execution, which collectively contribute to a rapid, reliable, and secure development cycle.</w:t>
      </w:r>
    </w:p>
    <w:p w:rsidR="00000000" w:rsidDel="00000000" w:rsidP="00000000" w:rsidRDefault="00000000" w:rsidRPr="00000000" w14:paraId="00000004">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2. Introduction: Podman's CI Landscape with Cirrus CI</w:t>
      </w:r>
    </w:p>
    <w:p w:rsidR="00000000" w:rsidDel="00000000" w:rsidP="00000000" w:rsidRDefault="00000000" w:rsidRPr="00000000" w14:paraId="00000005">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This section establishes the context for Podman's CI requirements and elucidates why Cirrus CI has been selected as the platform of choice.</w:t>
      </w:r>
    </w:p>
    <w:p w:rsidR="00000000" w:rsidDel="00000000" w:rsidP="00000000" w:rsidRDefault="00000000" w:rsidRPr="00000000" w14:paraId="00000006">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Overview of Podman and its Development Needs</w:t>
      </w:r>
    </w:p>
    <w:p w:rsidR="00000000" w:rsidDel="00000000" w:rsidP="00000000" w:rsidRDefault="00000000" w:rsidRPr="00000000" w14:paraId="00000007">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Podman, an acronym for POD MANager, is a versatile utility designed for the comprehensive management of OCI containers, images, volumes, and pods. A distinguishing characteristic of Podman is its capability to execute containers both with and without root privileges, a feature that significantly enhances security postures.</w:t>
      </w:r>
      <w:r w:rsidDel="00000000" w:rsidR="00000000" w:rsidRPr="00000000">
        <w:rPr>
          <w:rFonts w:ascii="Google Sans Text" w:cs="Google Sans Text" w:eastAsia="Google Sans Text" w:hAnsi="Google Sans Text"/>
          <w:i w:val="0"/>
          <w:color w:val="575b5f"/>
          <w:sz w:val="24"/>
          <w:szCs w:val="24"/>
          <w:vertAlign w:val="superscript"/>
          <w:rtl w:val="0"/>
        </w:rPr>
        <w:t xml:space="preserve">1</w:t>
      </w:r>
      <w:r w:rsidDel="00000000" w:rsidR="00000000" w:rsidRPr="00000000">
        <w:rPr>
          <w:rFonts w:ascii="Google Sans Text" w:cs="Google Sans Text" w:eastAsia="Google Sans Text" w:hAnsi="Google Sans Text"/>
          <w:i w:val="0"/>
          <w:color w:val="1b1c1d"/>
          <w:sz w:val="24"/>
          <w:szCs w:val="24"/>
          <w:rtl w:val="0"/>
        </w:rPr>
        <w:t xml:space="preserve"> The tool's extensive compatibility across diverse operating systems, including Linux, Windows, and macOS (where it leverages virtual machines for the latter two), highlights the imperative for a highly flexible and comprehensive CI system.</w:t>
      </w:r>
      <w:r w:rsidDel="00000000" w:rsidR="00000000" w:rsidRPr="00000000">
        <w:rPr>
          <w:rFonts w:ascii="Google Sans Text" w:cs="Google Sans Text" w:eastAsia="Google Sans Text" w:hAnsi="Google Sans Text"/>
          <w:i w:val="0"/>
          <w:color w:val="575b5f"/>
          <w:sz w:val="24"/>
          <w:szCs w:val="24"/>
          <w:vertAlign w:val="superscript"/>
          <w:rtl w:val="0"/>
        </w:rPr>
        <w:t xml:space="preserve">1</w:t>
      </w:r>
    </w:p>
    <w:p w:rsidR="00000000" w:rsidDel="00000000" w:rsidP="00000000" w:rsidRDefault="00000000" w:rsidRPr="00000000" w14:paraId="0000000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foundational functionality of Podman is built upon libpod, a library for container lifecycle management, which is co-located within the Podman repository itself.</w:t>
      </w:r>
      <w:r w:rsidDel="00000000" w:rsidR="00000000" w:rsidRPr="00000000">
        <w:rPr>
          <w:rFonts w:ascii="Google Sans Text" w:cs="Google Sans Text" w:eastAsia="Google Sans Text" w:hAnsi="Google Sans Text"/>
          <w:i w:val="0"/>
          <w:color w:val="575b5f"/>
          <w:sz w:val="24"/>
          <w:szCs w:val="24"/>
          <w:vertAlign w:val="superscript"/>
          <w:rtl w:val="0"/>
        </w:rPr>
        <w:t xml:space="preserve">1</w:t>
      </w:r>
      <w:r w:rsidDel="00000000" w:rsidR="00000000" w:rsidRPr="00000000">
        <w:rPr>
          <w:rFonts w:ascii="Google Sans Text" w:cs="Google Sans Text" w:eastAsia="Google Sans Text" w:hAnsi="Google Sans Text"/>
          <w:i w:val="0"/>
          <w:color w:val="1b1c1d"/>
          <w:sz w:val="24"/>
          <w:szCs w:val="24"/>
          <w:rtl w:val="0"/>
        </w:rPr>
        <w:t xml:space="preserve"> This architectural arrangement underscores the complexity of the codebase, demanding rigorous and continuous integration to ensure consistent quality assurance and stability throughout its development lifecycle. As an actively maintained open-source project, Podman experiences frequent code commits, which necessitates a CI process capable of handling high volumes of changes while maintaining quality and expediting feedback to developers.</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09">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Why Cirrus CI for Podman: Key Advantages and Capabilities</w:t>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Cirrus CI is characterized as a "technological and flexible Continuous Integration service" that offers a compelling "per-second billing with no concurrency limits" model.</w:t>
      </w:r>
      <w:r w:rsidDel="00000000" w:rsidR="00000000" w:rsidRPr="00000000">
        <w:rPr>
          <w:rFonts w:ascii="Google Sans Text" w:cs="Google Sans Text" w:eastAsia="Google Sans Text" w:hAnsi="Google Sans Text"/>
          <w:i w:val="0"/>
          <w:color w:val="575b5f"/>
          <w:sz w:val="24"/>
          <w:szCs w:val="24"/>
          <w:vertAlign w:val="superscript"/>
          <w:rtl w:val="0"/>
        </w:rPr>
        <w:t xml:space="preserve">3</w:t>
      </w:r>
      <w:r w:rsidDel="00000000" w:rsidR="00000000" w:rsidRPr="00000000">
        <w:rPr>
          <w:rFonts w:ascii="Google Sans Text" w:cs="Google Sans Text" w:eastAsia="Google Sans Text" w:hAnsi="Google Sans Text"/>
          <w:i w:val="0"/>
          <w:color w:val="1b1c1d"/>
          <w:sz w:val="24"/>
          <w:szCs w:val="24"/>
          <w:rtl w:val="0"/>
        </w:rPr>
        <w:t xml:space="preserve"> This pricing structure is particularly advantageous for open-source projects like Podman, which often experience unpredictable and variable build loads, allowing for cost-effective scaling.</w:t>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A significant benefit for Podman stems from Cirrus CI's native support for a wide array of execution environments. These include Linux Docker Containers, Arm Docker Containers, Windows Docker Containers, and macOS Virtual Machines.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This inherent multi-platform capability directly addresses Podman's critical need to build and test its software across its broad spectrum of supported operating systems and architectures.</w:t>
      </w:r>
      <w:r w:rsidDel="00000000" w:rsidR="00000000" w:rsidRPr="00000000">
        <w:rPr>
          <w:rFonts w:ascii="Google Sans Text" w:cs="Google Sans Text" w:eastAsia="Google Sans Text" w:hAnsi="Google Sans Text"/>
          <w:i w:val="0"/>
          <w:color w:val="575b5f"/>
          <w:sz w:val="24"/>
          <w:szCs w:val="24"/>
          <w:vertAlign w:val="superscript"/>
          <w:rtl w:val="0"/>
        </w:rPr>
        <w:t xml:space="preserve">1</w:t>
      </w:r>
    </w:p>
    <w:p w:rsidR="00000000" w:rsidDel="00000000" w:rsidP="00000000" w:rsidRDefault="00000000" w:rsidRPr="00000000" w14:paraId="0000000C">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architectural design of Cirrus CI ensures that each task is provisioned with a new Virtual Machine or Docker Container. This approach guarantees "atomic changes to an environment," fostering "reproducibility" by preventing the persistence of corrupted artifacts or caches from preceding runs, and contributing to overall "cost efficiency" due to its granular per-second billing model.</w:t>
      </w:r>
      <w:r w:rsidDel="00000000" w:rsidR="00000000" w:rsidRPr="00000000">
        <w:rPr>
          <w:rFonts w:ascii="Google Sans Text" w:cs="Google Sans Text" w:eastAsia="Google Sans Text" w:hAnsi="Google Sans Text"/>
          <w:i w:val="0"/>
          <w:color w:val="575b5f"/>
          <w:sz w:val="24"/>
          <w:szCs w:val="24"/>
          <w:vertAlign w:val="superscript"/>
          <w:rtl w:val="0"/>
        </w:rPr>
        <w:t xml:space="preserve">6</w:t>
      </w:r>
      <w:r w:rsidDel="00000000" w:rsidR="00000000" w:rsidRPr="00000000">
        <w:rPr>
          <w:rFonts w:ascii="Google Sans Text" w:cs="Google Sans Text" w:eastAsia="Google Sans Text" w:hAnsi="Google Sans Text"/>
          <w:i w:val="0"/>
          <w:color w:val="1b1c1d"/>
          <w:sz w:val="24"/>
          <w:szCs w:val="24"/>
          <w:rtl w:val="0"/>
        </w:rPr>
        <w:t xml:space="preserve"> This ephemeral environment model is crucial for maintaining consistent and reliable builds for a project with such diverse build requirements.</w:t>
      </w:r>
    </w:p>
    <w:p w:rsidR="00000000" w:rsidDel="00000000" w:rsidP="00000000" w:rsidRDefault="00000000" w:rsidRPr="00000000" w14:paraId="0000000D">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Podman team's endorsement further validates Cirrus CI's suitability, highlighting its "speed, reliability, and flexibility".</w:t>
      </w:r>
      <w:r w:rsidDel="00000000" w:rsidR="00000000" w:rsidRPr="00000000">
        <w:rPr>
          <w:rFonts w:ascii="Google Sans Text" w:cs="Google Sans Text" w:eastAsia="Google Sans Text" w:hAnsi="Google Sans Text"/>
          <w:i w:val="0"/>
          <w:color w:val="575b5f"/>
          <w:sz w:val="24"/>
          <w:szCs w:val="24"/>
          <w:vertAlign w:val="superscript"/>
          <w:rtl w:val="0"/>
        </w:rPr>
        <w:t xml:space="preserve">3</w:t>
      </w:r>
      <w:r w:rsidDel="00000000" w:rsidR="00000000" w:rsidRPr="00000000">
        <w:rPr>
          <w:rFonts w:ascii="Google Sans Text" w:cs="Google Sans Text" w:eastAsia="Google Sans Text" w:hAnsi="Google Sans Text"/>
          <w:i w:val="0"/>
          <w:color w:val="1b1c1d"/>
          <w:sz w:val="24"/>
          <w:szCs w:val="24"/>
          <w:rtl w:val="0"/>
        </w:rPr>
        <w:t xml:space="preserve"> They commend its "easy to manage configuration with minimal duplication" and its "direct integration with our cloud resources," which facilitates dynamic scaling and provides excellent low-level observability.</w:t>
      </w:r>
      <w:r w:rsidDel="00000000" w:rsidR="00000000" w:rsidRPr="00000000">
        <w:rPr>
          <w:rFonts w:ascii="Google Sans Text" w:cs="Google Sans Text" w:eastAsia="Google Sans Text" w:hAnsi="Google Sans Text"/>
          <w:i w:val="0"/>
          <w:color w:val="575b5f"/>
          <w:sz w:val="24"/>
          <w:szCs w:val="24"/>
          <w:vertAlign w:val="superscript"/>
          <w:rtl w:val="0"/>
        </w:rPr>
        <w:t xml:space="preserve">3</w:t>
      </w:r>
      <w:r w:rsidDel="00000000" w:rsidR="00000000" w:rsidRPr="00000000">
        <w:rPr>
          <w:rFonts w:ascii="Google Sans Text" w:cs="Google Sans Text" w:eastAsia="Google Sans Text" w:hAnsi="Google Sans Text"/>
          <w:i w:val="0"/>
          <w:color w:val="1b1c1d"/>
          <w:sz w:val="24"/>
          <w:szCs w:val="24"/>
          <w:rtl w:val="0"/>
        </w:rPr>
        <w:t xml:space="preserve"> Furthermore, Cirrus CI seamlessly integrates with GitHub, automatically triggering builds upon pushes to branches or pull requests and providing detailed status checks directly within GitHub, offering immediate feedback to developers on the state of their changes.</w:t>
      </w:r>
      <w:r w:rsidDel="00000000" w:rsidR="00000000" w:rsidRPr="00000000">
        <w:rPr>
          <w:rFonts w:ascii="Google Sans Text" w:cs="Google Sans Text" w:eastAsia="Google Sans Text" w:hAnsi="Google Sans Text"/>
          <w:i w:val="0"/>
          <w:color w:val="575b5f"/>
          <w:sz w:val="24"/>
          <w:szCs w:val="24"/>
          <w:vertAlign w:val="superscript"/>
          <w:rtl w:val="0"/>
        </w:rPr>
        <w:t xml:space="preserve">7</w:t>
      </w:r>
    </w:p>
    <w:p w:rsidR="00000000" w:rsidDel="00000000" w:rsidP="00000000" w:rsidRDefault="00000000" w:rsidRPr="00000000" w14:paraId="0000000E">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fundamental design of Cirrus CI, characterized by ephemeral, platform-diverse execution environments and per-second billing, positions it as an exceptionally well-suited and strategic choice for open-source projects like Podman. This deep alignment between Podman's multi-platform nature and Cirrus CI's execution model simplifies the CI configuration and significantly enhances the reliability of builds and tests. This synergy allows Podman to efficiently manage the complexities of multi-platform building and testing, thereby reducing operational overhead and accelerating feedback loops for its extensive compatibility matrix. For any open-source or commercial software project aiming for broad compatibility across different operating systems, CPU architectures, or specific software versions, the selection of a CI solution becomes a critical architectural decision. A CI platform that natively supports and cost-effectively manages diverse, isolated execution environments, such as Cirrus CI, can substantially reduce the burden of maintaining such a matrix, enabling developers to concentrate on product features rather than infrastructure complexities. This trend emphasizes the growing importance of CI platforms evolving to meet the demands of increasingly fragmented software ecosystems.</w:t>
      </w:r>
    </w:p>
    <w:p w:rsidR="00000000" w:rsidDel="00000000" w:rsidP="00000000" w:rsidRDefault="00000000" w:rsidRPr="00000000" w14:paraId="0000000F">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3. Cirrus CI Fundamentals in Podman's Context</w:t>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This section delves into the technical specifics of how Cirrus CI is configured and utilized within the Podman project, with a particular focus on the .cirrus.yml file.</w:t>
      </w:r>
    </w:p>
    <w:p w:rsidR="00000000" w:rsidDel="00000000" w:rsidP="00000000" w:rsidRDefault="00000000" w:rsidRPr="00000000" w14:paraId="00000011">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Anatomy of a .cirrus.yml File: Tasks, Environments, and Instructions</w:t>
      </w:r>
    </w:p>
    <w:p w:rsidR="00000000" w:rsidDel="00000000" w:rsidP="00000000" w:rsidRDefault="00000000" w:rsidRPr="00000000" w14:paraId="00000012">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.cirrus.yml file serves as the definitive configuration for Cirrus CI within the Podman repository, acting as the central point where all CI tasks are defined and orchestrated.</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Each distinct unit of work within the CI pipeline is defined as a "task," which explicitly specifies both the sequence of instructions to execute and the execution environment in which these instructions will run.</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3">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Execution Environments:</w:t>
      </w:r>
      <w:r w:rsidDel="00000000" w:rsidR="00000000" w:rsidRPr="00000000">
        <w:rPr>
          <w:rFonts w:ascii="Google Sans Text" w:cs="Google Sans Text" w:eastAsia="Google Sans Text" w:hAnsi="Google Sans Text"/>
          <w:i w:val="0"/>
          <w:color w:val="1b1c1d"/>
          <w:sz w:val="24"/>
          <w:szCs w:val="24"/>
          <w:rtl w:val="0"/>
        </w:rPr>
        <w:t xml:space="preserve"> Tasks specify their desired execution environment using dedicated keywords such as container (for Linux Docker containers), arm_container (for ARM Linux Docker containers), windows_container (for Windows Docker containers), or macos_instance (for macOS virtual machines).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For instance, a common configuration might use image: golang:latest to specify the Docker image for a Go-related task.</w:t>
      </w:r>
      <w:r w:rsidDel="00000000" w:rsidR="00000000" w:rsidRPr="00000000">
        <w:rPr>
          <w:rFonts w:ascii="Google Sans Text" w:cs="Google Sans Text" w:eastAsia="Google Sans Text" w:hAnsi="Google Sans Text"/>
          <w:i w:val="0"/>
          <w:color w:val="575b5f"/>
          <w:sz w:val="24"/>
          <w:szCs w:val="24"/>
          <w:vertAlign w:val="superscript"/>
          <w:rtl w:val="0"/>
        </w:rPr>
        <w:t xml:space="preserve">9</w:t>
      </w:r>
    </w:p>
    <w:p w:rsidR="00000000" w:rsidDel="00000000" w:rsidP="00000000" w:rsidRDefault="00000000" w:rsidRPr="00000000" w14:paraId="00000014">
      <w:pPr>
        <w:pBdr>
          <w:top w:space="0" w:sz="0" w:val="nil"/>
          <w:left w:space="0" w:sz="0" w:val="nil"/>
          <w:bottom w:space="0" w:sz="0" w:val="nil"/>
          <w:right w:space="0" w:sz="0" w:val="nil"/>
          <w:between w:space="0" w:sz="0" w:val="nil"/>
        </w:pBdr>
        <w:shd w:fill="auto" w:val="clear"/>
        <w:spacing w:after="12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b w:val="1"/>
          <w:i w:val="0"/>
          <w:color w:val="1b1c1d"/>
          <w:sz w:val="24"/>
          <w:szCs w:val="24"/>
          <w:rtl w:val="0"/>
        </w:rPr>
        <w:t xml:space="preserve">Supported Instructions:</w:t>
      </w:r>
      <w:r w:rsidDel="00000000" w:rsidR="00000000" w:rsidRPr="00000000">
        <w:rPr>
          <w:rFonts w:ascii="Google Sans Text" w:cs="Google Sans Text" w:eastAsia="Google Sans Text" w:hAnsi="Google Sans Text"/>
          <w:i w:val="0"/>
          <w:color w:val="1b1c1d"/>
          <w:sz w:val="24"/>
          <w:szCs w:val="24"/>
          <w:rtl w:val="0"/>
        </w:rPr>
        <w:t xml:space="preserve"> Cirrus CI provides a set of powerful instructions to define task logic:</w:t>
      </w:r>
    </w:p>
    <w:p w:rsidR="00000000" w:rsidDel="00000000" w:rsidP="00000000" w:rsidRDefault="00000000" w:rsidRPr="00000000" w14:paraId="00000015">
      <w:pPr>
        <w:numPr>
          <w:ilvl w:val="0"/>
          <w:numId w:val="1"/>
        </w:numPr>
        <w:pBdr>
          <w:top w:space="0" w:sz="0" w:val="nil"/>
          <w:left w:space="0" w:sz="0" w:val="nil"/>
          <w:bottom w:space="0" w:sz="0" w:val="nil"/>
          <w:right w:space="0" w:sz="0" w:val="nil"/>
          <w:between w:space="0" w:sz="0" w:val="nil"/>
        </w:pBdr>
        <w:shd w:fill="auto" w:val="clear"/>
        <w:spacing w:after="0" w:after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script: The most fundamental instruction, used to execute arbitrary shell commands or scripts.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6">
      <w:pPr>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background_script: Executes a script in the background, allowing subsequent script instructions to run concurrently.</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7">
      <w:pPr>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cache: Essential for performance optimization, this instruction allows for the persistence of specified directories between task runs. It requires a folder (or folders) to define what to cache, and optionally fingerprint_script or fingerprint_key to generate a unique cache key, and populate_script to define how the cache should be initially populated if a miss occurs.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8">
      <w:pPr>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artifacts: Used to store and expose files generated by a task, such as build outputs, test reports, or logs.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9">
      <w:pPr>
        <w:numPr>
          <w:ilvl w:val="0"/>
          <w:numId w:val="1"/>
        </w:numPr>
        <w:pBdr>
          <w:top w:space="0" w:sz="0" w:val="nil"/>
          <w:left w:space="0" w:sz="0" w:val="nil"/>
          <w:bottom w:space="0" w:sz="0" w:val="nil"/>
          <w:right w:space="0" w:sz="0" w:val="nil"/>
          <w:between w:space="0" w:sz="0" w:val="nil"/>
        </w:pBdr>
        <w:shd w:fill="auto" w:val="clear"/>
        <w:spacing w:after="12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file: Allows for the creation of a file directly from the content of an environment variable, useful for injecting dynamic configurations or secrets.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A">
      <w:pPr>
        <w:pBdr>
          <w:top w:space="0" w:sz="0" w:val="nil"/>
          <w:left w:space="0" w:sz="0" w:val="nil"/>
          <w:bottom w:space="0" w:sz="0" w:val="nil"/>
          <w:right w:space="0" w:sz="0" w:val="nil"/>
          <w:between w:space="0" w:sz="0" w:val="nil"/>
        </w:pBdr>
        <w:shd w:fill="auto" w:val="clear"/>
        <w:spacing w:after="240" w:before="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Task Dependencies (depends_on):</w:t>
      </w:r>
      <w:r w:rsidDel="00000000" w:rsidR="00000000" w:rsidRPr="00000000">
        <w:rPr>
          <w:rFonts w:ascii="Google Sans Text" w:cs="Google Sans Text" w:eastAsia="Google Sans Text" w:hAnsi="Google Sans Text"/>
          <w:i w:val="0"/>
          <w:color w:val="1b1c1d"/>
          <w:sz w:val="24"/>
          <w:szCs w:val="24"/>
          <w:rtl w:val="0"/>
        </w:rPr>
        <w:t xml:space="preserve"> Complex workflows are managed through explicit task dependencies. The depends_on field ensures that a task will only begin execution after all its specified prerequisite tasks have successfully completed. For example, a success_task might be configured to depend on the successful completion of validate, cross, and test tasks.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Conditional Task Execution (only_if, changesInclude):</w:t>
      </w:r>
      <w:r w:rsidDel="00000000" w:rsidR="00000000" w:rsidRPr="00000000">
        <w:rPr>
          <w:rFonts w:ascii="Google Sans Text" w:cs="Google Sans Text" w:eastAsia="Google Sans Text" w:hAnsi="Google Sans Text"/>
          <w:i w:val="0"/>
          <w:color w:val="1b1c1d"/>
          <w:sz w:val="24"/>
          <w:szCs w:val="24"/>
          <w:rtl w:val="0"/>
        </w:rPr>
        <w:t xml:space="preserve"> To optimize resource usage and tailor CI runs, tasks can be executed conditionally. The only_if keyword allows execution based on environment variables (e.g., only_if: $BRANCH == "master" for a deployment task), while changesInclude allows triggering based on changes to specific files or patterns.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Task Execution Lock (execution_lock):</w:t>
      </w:r>
      <w:r w:rsidDel="00000000" w:rsidR="00000000" w:rsidRPr="00000000">
        <w:rPr>
          <w:rFonts w:ascii="Google Sans Text" w:cs="Google Sans Text" w:eastAsia="Google Sans Text" w:hAnsi="Google Sans Text"/>
          <w:i w:val="0"/>
          <w:color w:val="1b1c1d"/>
          <w:sz w:val="24"/>
          <w:szCs w:val="24"/>
          <w:rtl w:val="0"/>
        </w:rPr>
        <w:t xml:space="preserve"> For operations that should not run concurrently (e.g., pushing images to a registry), the execution_lock mechanism prevents multiple instances of a task from running simultaneously. This is particularly useful for stateful or resource-intensive operations.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Stateful Tasks:</w:t>
      </w:r>
      <w:r w:rsidDel="00000000" w:rsidR="00000000" w:rsidRPr="00000000">
        <w:rPr>
          <w:rFonts w:ascii="Google Sans Text" w:cs="Google Sans Text" w:eastAsia="Google Sans Text" w:hAnsi="Google Sans Text"/>
          <w:i w:val="0"/>
          <w:color w:val="1b1c1d"/>
          <w:sz w:val="24"/>
          <w:szCs w:val="24"/>
          <w:rtl w:val="0"/>
        </w:rPr>
        <w:t xml:space="preserve"> Tasks can be explicitly marked as stateful: true. This setting makes them less prone to being canceled, which is beneficial for long-running or critical operations.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11</w:t>
      </w:r>
    </w:p>
    <w:p w:rsidR="00000000" w:rsidDel="00000000" w:rsidP="00000000" w:rsidRDefault="00000000" w:rsidRPr="00000000" w14:paraId="0000001E">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Cleanup (task_cleanup_script):</w:t>
      </w:r>
      <w:r w:rsidDel="00000000" w:rsidR="00000000" w:rsidRPr="00000000">
        <w:rPr>
          <w:rFonts w:ascii="Google Sans Text" w:cs="Google Sans Text" w:eastAsia="Google Sans Text" w:hAnsi="Google Sans Text"/>
          <w:i w:val="0"/>
          <w:color w:val="1b1c1d"/>
          <w:sz w:val="24"/>
          <w:szCs w:val="24"/>
          <w:rtl w:val="0"/>
        </w:rPr>
        <w:t xml:space="preserve"> To ensure a clean slate and proper resource release, tasks can define a task_cleanup_script that runs after the main task execution, regardless of success or failure.</w:t>
      </w:r>
      <w:r w:rsidDel="00000000" w:rsidR="00000000" w:rsidRPr="00000000">
        <w:rPr>
          <w:rFonts w:ascii="Google Sans Text" w:cs="Google Sans Text" w:eastAsia="Google Sans Text" w:hAnsi="Google Sans Text"/>
          <w:i w:val="0"/>
          <w:color w:val="575b5f"/>
          <w:sz w:val="24"/>
          <w:szCs w:val="24"/>
          <w:vertAlign w:val="superscript"/>
          <w:rtl w:val="0"/>
        </w:rPr>
        <w:t xml:space="preserve">11</w:t>
      </w:r>
    </w:p>
    <w:p w:rsidR="00000000" w:rsidDel="00000000" w:rsidP="00000000" w:rsidRDefault="00000000" w:rsidRPr="00000000" w14:paraId="0000001F">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Key Cirrus CI Environment Variables for GitHub Events</w:t>
      </w:r>
    </w:p>
    <w:p w:rsidR="00000000" w:rsidDel="00000000" w:rsidP="00000000" w:rsidRDefault="00000000" w:rsidRPr="00000000" w14:paraId="00000020">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Cirrus CI automatically injects a comprehensive set of environment variables into every task, providing context about the GitHub event that triggered the build.</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These variables are invaluable for implementing dynamic and conditional logic within .cirrus.yml and associated scripts. Notable examples include: CIRRUS_BRANCH (the name of the Git branch), CIRRUS_BUILD_ID (a unique identifier for the current build), CIRRUS_PR (the pull request number if the build was triggered by a PR), CIRRUS_TAG (the Git tag name if a tag triggered the build), CIRRUS_CRON (the name of the cron configuration if it is a scheduled build), CIRRUS_REPO_OWNER, CIRRUS_REPO_NAME, and CIRRUS_OS (the host operating system, e.g., linux, windows, or darwin).</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These variables are fundamental for implementing conditional logic, such as running specific tests only on pull requests or triggering release builds only when a tag is pushed.</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p>
    <w:p w:rsidR="00000000" w:rsidDel="00000000" w:rsidP="00000000" w:rsidRDefault="00000000" w:rsidRPr="00000000" w14:paraId="00000021">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declarative YAML structure of the .cirrus.yml file is central to Podman's CI strategy. This approach means that the entire CI pipeline is defined as code, residing directly within the repository. This is not merely a convenience; it ensures that the CI process is version-controlled, auditable, and inherently reproducible across different commits and branches. The extensive array of available instructions (script, cache, artifacts), combined with powerful flow control mechanisms (depends_on, only_if, execution_lock), and the automatic injection of contextual environment variables (CIRRUS_PR, CIRRUS_TAG), allows for an exceptionally granular level of control over every aspect of the CI pipeline. Furthermore, features like task_cleanup_script and stateful tasks demonstrate a deliberate focus on building robust, production-grade CI workflows that manage resources effectively and handle failures gracefully. This comprehensive configuration capability directly contributes to the reliability and maintainability of Podman's development process. This detailed nature of Cirrus CI's YAML configuration reflects a broader industry trend towards "Infrastructure as Code" and "Pipeline as Code." By embedding intricate CI logic directly into the repository, projects can eliminate "configuration drift," improve collaboration among developers (as CI changes are subject to the same review processes as application code), and ensure that the CI environment is always in sync with the codebase. This paradigm shift is crucial for scaling DevOps practices in complex, distributed development environments.</w:t>
      </w:r>
    </w:p>
    <w:p w:rsidR="00000000" w:rsidDel="00000000" w:rsidP="00000000" w:rsidRDefault="00000000" w:rsidRPr="00000000" w14:paraId="00000022">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b w:val="1"/>
          <w:i w:val="0"/>
          <w:color w:val="1b1c1d"/>
          <w:sz w:val="24"/>
          <w:szCs w:val="24"/>
        </w:rPr>
      </w:pPr>
      <w:r w:rsidDel="00000000" w:rsidR="00000000" w:rsidRPr="00000000">
        <w:rPr>
          <w:rFonts w:ascii="Google Sans Text" w:cs="Google Sans Text" w:eastAsia="Google Sans Text" w:hAnsi="Google Sans Text"/>
          <w:b w:val="1"/>
          <w:i w:val="0"/>
          <w:color w:val="1b1c1d"/>
          <w:sz w:val="24"/>
          <w:szCs w:val="24"/>
          <w:rtl w:val="0"/>
        </w:rPr>
        <w:t xml:space="preserve">Table 1: Key Cirrus CI Configuration Elements in Podman's .cirrus.yml</w:t>
      </w:r>
    </w:p>
    <w:tbl>
      <w:tblPr>
        <w:tblStyle w:val="Table1"/>
        <w:tblW w:w="936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3">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Configuration Element</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4">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Description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5">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Podman Context/Example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6">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Significance</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7">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container / arm_container / windows_container / macos_instance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8">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Defines the execution environment (e.g., Docker image, specific VM type).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9">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image: golang:latest, image: fedora:latest, windows_container: image: windows_server_2019_container</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A">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Enables multi-platform builds and tests critical for Podman's broad compatibility.</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B">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script / build_script / test_script / populate_script</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C">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Specifies shell commands or scripts to execute within a task.</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D">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go build./, go test./, go get./, golangci-lint run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E">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Core mechanism for executing build, test, and setup logic.</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2F">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cache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0">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Persists specified directories between task runs to speed up dependency resolution.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1">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modules_cache: folder: $GOPATH/pkg/mod fingerprint_script: cat go.sum</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2">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Optimizes build times by reusing Go modules and other dependencies, reducing redundant downloads.</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3">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artifacts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4">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Stores and exposes files generated by a task (e.g., binaries, reports).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5">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path: report.json, path: build/binaries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6">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Essential for making build outputs, test results, and release assets available for review or deployment.</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7">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depends_on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8">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Specifies prerequisite tasks that must complete successfully before the current task starts.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9">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depends_on: - validate - cross - test</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A">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Orchestrates complex, multi-stage workflows, ensuring proper execution order.</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B">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only_if / changesInclude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C">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Enables conditional task execution based on branch, pull request status, or changes in specific files.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D">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only_if: $BRANCH == "master", changesInclude('go.mod', '**.go')</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E">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Improves CI efficiency by running tasks only when relevant, saving compute resources.</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3F">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execution_lock</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0">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Prevents multiple instances of a task from running concurrently.</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1">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execution_lock: $CIRRUS_BRANCH for image pushes.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2">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Essential for preventing race conditions or resource contention for stateful or sensitive operations.</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3">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env</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4">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Defines custom environment variables accessible within the task's execution environment.</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5">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FEDORA_NAME: "fedora-40", TEST_ENVIRON: container</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46">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Allows for parameterization of tasks and environments, enhancing flexibility and reusability.</w:t>
            </w:r>
          </w:p>
        </w:tc>
      </w:tr>
    </w:tbl>
    <w:p w:rsidR="00000000" w:rsidDel="00000000" w:rsidP="00000000" w:rsidRDefault="00000000" w:rsidRPr="00000000" w14:paraId="00000047">
      <w:pPr>
        <w:pStyle w:val="Heading2"/>
        <w:pBdr>
          <w:top w:space="0" w:sz="0" w:val="nil"/>
          <w:left w:space="0" w:sz="0" w:val="nil"/>
          <w:bottom w:space="0" w:sz="0" w:val="nil"/>
          <w:right w:space="0" w:sz="0" w:val="nil"/>
          <w:between w:space="0" w:sz="0" w:val="nil"/>
        </w:pBdr>
        <w:shd w:fill="auto" w:val="clear"/>
        <w:spacing w:after="120" w:before="48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4. The Role of containers/automation in Podman's CI</w:t>
      </w:r>
    </w:p>
    <w:p w:rsidR="00000000" w:rsidDel="00000000" w:rsidP="00000000" w:rsidRDefault="00000000" w:rsidRPr="00000000" w14:paraId="0000004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This section explores the critical role of the containers/automation repository, a shared resource that underpins much of Podman's CI efficiency and standardization.</w:t>
      </w:r>
    </w:p>
    <w:p w:rsidR="00000000" w:rsidDel="00000000" w:rsidP="00000000" w:rsidRDefault="00000000" w:rsidRPr="00000000" w14:paraId="00000049">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Purpose and Structure of the containers/automation Repository</w:t>
      </w:r>
    </w:p>
    <w:p w:rsidR="00000000" w:rsidDel="00000000" w:rsidP="00000000" w:rsidRDefault="00000000" w:rsidRPr="00000000" w14:paraId="0000004A">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containers/automation repository serves as a centralized hub for common automation scripts and configurations. These resources are specifically designed to be shared and reused across various repositories within the broader containers organization.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r w:rsidDel="00000000" w:rsidR="00000000" w:rsidRPr="00000000">
        <w:rPr>
          <w:rFonts w:ascii="Google Sans Text" w:cs="Google Sans Text" w:eastAsia="Google Sans Text" w:hAnsi="Google Sans Text"/>
          <w:i w:val="0"/>
          <w:color w:val="1b1c1d"/>
          <w:sz w:val="24"/>
          <w:szCs w:val="24"/>
          <w:rtl w:val="0"/>
        </w:rPr>
        <w:t xml:space="preserve"> Its primary purpose is to promote reusability, enforce standardization, and enhance overall efficiency by providing a single, authoritative source for widely used CI/CD components and patterns. It is important to note that the containers/automation repository itself does not contain a .cirrus.yml file that defines its own CI process in the same manner as Podman's repository.</w:t>
      </w:r>
      <w:r w:rsidDel="00000000" w:rsidR="00000000" w:rsidRPr="00000000">
        <w:rPr>
          <w:rFonts w:ascii="Google Sans Text" w:cs="Google Sans Text" w:eastAsia="Google Sans Text" w:hAnsi="Google Sans Text"/>
          <w:i w:val="0"/>
          <w:color w:val="575b5f"/>
          <w:sz w:val="24"/>
          <w:szCs w:val="24"/>
          <w:vertAlign w:val="superscript"/>
          <w:rtl w:val="0"/>
        </w:rPr>
        <w:t xml:space="preserve">14</w:t>
      </w:r>
      <w:r w:rsidDel="00000000" w:rsidR="00000000" w:rsidRPr="00000000">
        <w:rPr>
          <w:rFonts w:ascii="Google Sans Text" w:cs="Google Sans Text" w:eastAsia="Google Sans Text" w:hAnsi="Google Sans Text"/>
          <w:i w:val="0"/>
          <w:color w:val="1b1c1d"/>
          <w:sz w:val="24"/>
          <w:szCs w:val="24"/>
          <w:rtl w:val="0"/>
        </w:rPr>
        <w:t xml:space="preserve"> This characteristic underscores its role as a library or framework of CI tools and utilities, rather than a standalone CI pipeline for its own development.</w:t>
      </w:r>
    </w:p>
    <w:p w:rsidR="00000000" w:rsidDel="00000000" w:rsidP="00000000" w:rsidRDefault="00000000" w:rsidRPr="00000000" w14:paraId="0000004B">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Detailed Breakdown of Shared Scripts and Automation Patterns</w:t>
      </w:r>
    </w:p>
    <w:p w:rsidR="00000000" w:rsidDel="00000000" w:rsidP="00000000" w:rsidRDefault="00000000" w:rsidRPr="00000000" w14:paraId="0000004C">
      <w:pPr>
        <w:pBdr>
          <w:top w:space="0" w:sz="0" w:val="nil"/>
          <w:left w:space="0" w:sz="0" w:val="nil"/>
          <w:bottom w:space="0" w:sz="0" w:val="nil"/>
          <w:right w:space="0" w:sz="0" w:val="nil"/>
          <w:between w:space="0" w:sz="0" w:val="nil"/>
        </w:pBdr>
        <w:shd w:fill="auto" w:val="clear"/>
        <w:spacing w:after="12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containers/automation repository is structured to provide a comprehensive suite of tools:</w:t>
      </w:r>
    </w:p>
    <w:p w:rsidR="00000000" w:rsidDel="00000000" w:rsidP="00000000" w:rsidRDefault="00000000" w:rsidRPr="00000000" w14:paraId="0000004D">
      <w:pPr>
        <w:numPr>
          <w:ilvl w:val="0"/>
          <w:numId w:val="2"/>
        </w:numPr>
        <w:pBdr>
          <w:top w:space="0" w:sz="0" w:val="nil"/>
          <w:left w:space="0" w:sz="0" w:val="nil"/>
          <w:bottom w:space="0" w:sz="0" w:val="nil"/>
          <w:right w:space="0" w:sz="0" w:val="nil"/>
          <w:between w:space="0" w:sz="0" w:val="nil"/>
        </w:pBdr>
        <w:shd w:fill="auto" w:val="clear"/>
        <w:spacing w:after="0" w:after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bin directory:</w:t>
      </w:r>
      <w:r w:rsidDel="00000000" w:rsidR="00000000" w:rsidRPr="00000000">
        <w:rPr>
          <w:rFonts w:ascii="Google Sans Text" w:cs="Google Sans Text" w:eastAsia="Google Sans Text" w:hAnsi="Google Sans Text"/>
          <w:i w:val="0"/>
          <w:color w:val="1b1c1d"/>
          <w:sz w:val="24"/>
          <w:szCs w:val="24"/>
          <w:rtl w:val="0"/>
        </w:rPr>
        <w:t xml:space="preserve"> This directory holds general execution scripts intended for use across multiple environments. These scripts often pertain to repository-wide operations, such as initiating all unit tests or handling component installations.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4E">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build-push:</w:t>
      </w:r>
      <w:r w:rsidDel="00000000" w:rsidR="00000000" w:rsidRPr="00000000">
        <w:rPr>
          <w:rFonts w:ascii="Google Sans Text" w:cs="Google Sans Text" w:eastAsia="Google Sans Text" w:hAnsi="Google Sans Text"/>
          <w:i w:val="0"/>
          <w:color w:val="1b1c1d"/>
          <w:sz w:val="24"/>
          <w:szCs w:val="24"/>
          <w:rtl w:val="0"/>
        </w:rPr>
        <w:t xml:space="preserve"> This component provides specialized automation tools for efficiently building and pushing container images in parallel. Crucially, it includes support for multi-architecture builds, leveraging QEMU emulation to create images compatible with various CPU architectures. This is an indispensable tool for Podman's diverse image distribution requirements.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4F">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common directory:</w:t>
      </w:r>
      <w:r w:rsidDel="00000000" w:rsidR="00000000" w:rsidRPr="00000000">
        <w:rPr>
          <w:rFonts w:ascii="Google Sans Text" w:cs="Google Sans Text" w:eastAsia="Google Sans Text" w:hAnsi="Google Sans Text"/>
          <w:i w:val="0"/>
          <w:color w:val="1b1c1d"/>
          <w:sz w:val="24"/>
          <w:szCs w:val="24"/>
          <w:rtl w:val="0"/>
        </w:rPr>
        <w:t xml:space="preserve"> This directory contains a collection of general-purpose scripts, libraries, and their associated unit tests. These are designed to be integrated and used either individually or as a complete suite within the automation workflows of other repositories across the containers organization.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r w:rsidDel="00000000" w:rsidR="00000000" w:rsidRPr="00000000">
        <w:rPr>
          <w:rFonts w:ascii="Google Sans Text" w:cs="Google Sans Text" w:eastAsia="Google Sans Text" w:hAnsi="Google Sans Text"/>
          <w:i w:val="0"/>
          <w:color w:val="1b1c1d"/>
          <w:sz w:val="24"/>
          <w:szCs w:val="24"/>
          <w:rtl w:val="0"/>
        </w:rPr>
        <w:t xml:space="preserve"> It forms the core shared library.</w:t>
      </w:r>
    </w:p>
    <w:p w:rsidR="00000000" w:rsidDel="00000000" w:rsidP="00000000" w:rsidRDefault="00000000" w:rsidRPr="00000000" w14:paraId="00000050">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cirrus-ci_artifacts (Python script):</w:t>
      </w:r>
      <w:r w:rsidDel="00000000" w:rsidR="00000000" w:rsidRPr="00000000">
        <w:rPr>
          <w:rFonts w:ascii="Google Sans Text" w:cs="Google Sans Text" w:eastAsia="Google Sans Text" w:hAnsi="Google Sans Text"/>
          <w:i w:val="0"/>
          <w:color w:val="1b1c1d"/>
          <w:sz w:val="24"/>
          <w:szCs w:val="24"/>
          <w:rtl w:val="0"/>
        </w:rPr>
        <w:t xml:space="preserve"> This utility is designed to download artifacts from any given build, provided its ID. It intelligently stores these downloads in a properly nested directory structure, organized by task name and artifact, to prevent naming conflicts.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51">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cirrus-ci_env (Python script):</w:t>
      </w:r>
      <w:r w:rsidDel="00000000" w:rsidR="00000000" w:rsidRPr="00000000">
        <w:rPr>
          <w:rFonts w:ascii="Google Sans Text" w:cs="Google Sans Text" w:eastAsia="Google Sans Text" w:hAnsi="Google Sans Text"/>
          <w:i w:val="0"/>
          <w:color w:val="1b1c1d"/>
          <w:sz w:val="24"/>
          <w:szCs w:val="24"/>
          <w:rtl w:val="0"/>
        </w:rPr>
        <w:t xml:space="preserve"> This script is used internally to minimally parse .cirrus.yml tasks as they are formatted in other containers projects. Its primary function is to assist other scripts in extracting environment variable values from matrix tasks, rather than being used directly by end-users.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52">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cirrus-task-map:</w:t>
      </w:r>
      <w:r w:rsidDel="00000000" w:rsidR="00000000" w:rsidRPr="00000000">
        <w:rPr>
          <w:rFonts w:ascii="Google Sans Text" w:cs="Google Sans Text" w:eastAsia="Google Sans Text" w:hAnsi="Google Sans Text"/>
          <w:i w:val="0"/>
          <w:color w:val="1b1c1d"/>
          <w:sz w:val="24"/>
          <w:szCs w:val="24"/>
          <w:rtl w:val="0"/>
        </w:rPr>
        <w:t xml:space="preserve"> A valuable diagnostic and visualization tool, this script parses a .cirrus.yml file and generates a flow-diagram. This diagram visually represents task dependencies, making it highly useful for understanding and debugging complex CI configurations, such as those found in containers/podman.</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53">
      <w:pPr>
        <w:numPr>
          <w:ilvl w:val="0"/>
          <w:numId w:val="2"/>
        </w:numPr>
        <w:pBdr>
          <w:top w:space="0" w:sz="0" w:val="nil"/>
          <w:left w:space="0" w:sz="0" w:val="nil"/>
          <w:bottom w:space="0" w:sz="0" w:val="nil"/>
          <w:right w:space="0" w:sz="0" w:val="nil"/>
          <w:between w:space="0" w:sz="0" w:val="nil"/>
        </w:pBdr>
        <w:shd w:fill="auto" w:val="clear"/>
        <w:spacing w:after="12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github directory:</w:t>
      </w:r>
      <w:r w:rsidDel="00000000" w:rsidR="00000000" w:rsidRPr="00000000">
        <w:rPr>
          <w:rFonts w:ascii="Google Sans Text" w:cs="Google Sans Text" w:eastAsia="Google Sans Text" w:hAnsi="Google Sans Text"/>
          <w:i w:val="0"/>
          <w:color w:val="1b1c1d"/>
          <w:sz w:val="24"/>
          <w:szCs w:val="24"/>
          <w:rtl w:val="0"/>
        </w:rPr>
        <w:t xml:space="preserve"> This directory contains helper scripts and libraries specifically tailored for integrating cirrus-ci_retrospective functionality within GitHub Actions workflows. It is not intended for other general uses.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54">
      <w:pPr>
        <w:pStyle w:val="Heading3"/>
        <w:pBdr>
          <w:top w:space="0" w:sz="0" w:val="nil"/>
          <w:left w:space="0" w:sz="0" w:val="nil"/>
          <w:bottom w:space="0" w:sz="0" w:val="nil"/>
          <w:right w:space="0" w:sz="0" w:val="nil"/>
          <w:between w:space="0" w:sz="0" w:val="nil"/>
        </w:pBdr>
        <w:shd w:fill="auto" w:val="clear"/>
        <w:spacing w:after="12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Integration Patterns: How Podman Tasks Leverage these Shared Components</w:t>
      </w:r>
    </w:p>
    <w:p w:rsidR="00000000" w:rsidDel="00000000" w:rsidP="00000000" w:rsidRDefault="00000000" w:rsidRPr="00000000" w14:paraId="00000055">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components from containers/automation can be installed in various ways. The install_automation.sh script facilitates installation for a specific release (e.g., v1.1.3), the latest version (HEAD of the main branch), or even directly from a local clone of the repository.</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r w:rsidDel="00000000" w:rsidR="00000000" w:rsidRPr="00000000">
        <w:rPr>
          <w:rFonts w:ascii="Google Sans Text" w:cs="Google Sans Text" w:eastAsia="Google Sans Text" w:hAnsi="Google Sans Text"/>
          <w:i w:val="0"/>
          <w:color w:val="1b1c1d"/>
          <w:sz w:val="24"/>
          <w:szCs w:val="24"/>
          <w:rtl w:val="0"/>
        </w:rPr>
        <w:t xml:space="preserve"> Individual components, such as build-push, can be installed system-wide for broader accessibility across CI environments.</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p>
    <w:p w:rsidR="00000000" w:rsidDel="00000000" w:rsidP="00000000" w:rsidRDefault="00000000" w:rsidRPr="00000000" w14:paraId="00000056">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Upon installation, the contents of the common subdirectory and the installer script are copied to a central system location. A global shell variable, $AUTOMATION_LIB_PATH, is established during installation to indicate this location. For proper utilization of the common library or any installed components, it is strongly recommended that calling scripts explicitly load and export the contents of /etc/automation_environment and then source $AUTOMATION_LIB_PATH/common_lib.sh.</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r w:rsidDel="00000000" w:rsidR="00000000" w:rsidRPr="00000000">
        <w:rPr>
          <w:rFonts w:ascii="Google Sans Text" w:cs="Google Sans Text" w:eastAsia="Google Sans Text" w:hAnsi="Google Sans Text"/>
          <w:i w:val="0"/>
          <w:color w:val="1b1c1d"/>
          <w:sz w:val="24"/>
          <w:szCs w:val="24"/>
          <w:rtl w:val="0"/>
        </w:rPr>
        <w:t xml:space="preserve"> Within Podman's .cirrus.yml, these shared scripts and utilities would typically be invoked via script instructions, often after ensuring the necessary containers/automation environment variables and functions are loaded. This allows Podman's specific CI tasks to leverage the standardized, pre-tested automation logic provided by the shared repository.</w:t>
      </w:r>
    </w:p>
    <w:p w:rsidR="00000000" w:rsidDel="00000000" w:rsidP="00000000" w:rsidRDefault="00000000" w:rsidRPr="00000000" w14:paraId="00000057">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very existence and the explicit reliance on containers/automation by projects like Podman indicate a highly mature and well-structured DevOps practice within the containers organization. This approach is not merely about sharing code; it is about establishing a common operational language and set of tools for CI/CD across multiple related projects. Instead of each repository independently developing common CI functionalities (e.g., artifact handling, multi-architecture builds, environment variable parsing), these are centralized. This strategy drastically reduces code duplication, enforces consistency in how CI is performed across various containers projects (such as Podman, Buildah, and Skopeo), and significantly simplifies the maintenance burden. When a new best practice emerges or a critical tool requires updating, it can be implemented and thoroughly tested once within containers/automation and then propagated to all consuming repositories, ensuring rapid and consistent adoption. This strategic centralization enables the containers organization to achieve substantial operational efficiency, uphold high standards of quality and consistency across its diverse project portfolio, and accelerate software development by providing readily available, thoroughly tested automation primitives. For organizations managing a suite of interconnected open-source projects or multiple internal microservices, establishing a dedicated "automation" or "shared CI library" repository is a critical practice. This fosters a modular and composable approach to CI, significantly improves maintainability, and ensures that organizational CI/CD standards and security policies are uniformly applied. Ultimately, this leads to faster, more reliable software delivery and a more cohesive development ecosystem.</w:t>
      </w:r>
    </w:p>
    <w:p w:rsidR="00000000" w:rsidDel="00000000" w:rsidP="00000000" w:rsidRDefault="00000000" w:rsidRPr="00000000" w14:paraId="0000005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b w:val="1"/>
          <w:i w:val="0"/>
          <w:color w:val="1b1c1d"/>
          <w:sz w:val="24"/>
          <w:szCs w:val="24"/>
        </w:rPr>
      </w:pPr>
      <w:r w:rsidDel="00000000" w:rsidR="00000000" w:rsidRPr="00000000">
        <w:rPr>
          <w:rFonts w:ascii="Google Sans Text" w:cs="Google Sans Text" w:eastAsia="Google Sans Text" w:hAnsi="Google Sans Text"/>
          <w:b w:val="1"/>
          <w:i w:val="0"/>
          <w:color w:val="1b1c1d"/>
          <w:sz w:val="24"/>
          <w:szCs w:val="24"/>
          <w:rtl w:val="0"/>
        </w:rPr>
        <w:t xml:space="preserve">Table 2: Essential Scripts from containers/automation and Their Function in Podman CI</w:t>
      </w:r>
    </w:p>
    <w:tbl>
      <w:tblPr>
        <w:tblStyle w:val="Table2"/>
        <w:tblW w:w="936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9">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Script/Directory</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A">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Purpose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B">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Function in Podman CI</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C">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b w:val="1"/>
                <w:i w:val="0"/>
                <w:color w:val="1b1c1d"/>
                <w:sz w:val="20"/>
                <w:szCs w:val="20"/>
                <w:shd w:fill="auto" w:val="clear"/>
              </w:rPr>
            </w:pPr>
            <w:r w:rsidDel="00000000" w:rsidR="00000000" w:rsidRPr="00000000">
              <w:rPr>
                <w:rFonts w:ascii="Google Sans Text" w:cs="Google Sans Text" w:eastAsia="Google Sans Text" w:hAnsi="Google Sans Text"/>
                <w:b w:val="1"/>
                <w:i w:val="0"/>
                <w:color w:val="1b1c1d"/>
                <w:sz w:val="20"/>
                <w:szCs w:val="20"/>
                <w:shd w:fill="auto" w:val="clear"/>
                <w:rtl w:val="0"/>
              </w:rPr>
              <w:t xml:space="preserve">Significance</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D">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bin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E">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Contains general execution scripts for repository-wide operations (e.g., running all unit tests, installing components).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5F">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Provides a centralized collection of common utilities that Podman's .cirrus.yml tasks can invoke.</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0">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Promotes code reuse and reduces duplication of common CI/CD actions across the containers organization.</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1">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build-push</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2">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Offers automation tools for parallel building and pushing container images, including robust support for multi-architecture builds via QEMU emulation.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3">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Enables efficient and standardized creation and distribution of Podman's diverse container images across various architectures.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4">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Critical for delivering Podman's multi-platform container images consistently and efficiently.</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5">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common</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6">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Houses general-purpose scripts, libraries, and their unit tests, designed for broad reuse within the automation of other repositories.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7">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Forms the core of the shared automation library, providing foundational functions and environment setup routines that Podman's CI leverages.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8">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Ensures consistency in automation patterns and practices across the containers project ecosystem.</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9">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cirrus-ci_artifacts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A">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A Python script used to download artifacts from any build, given its ID, storing them in a structured, nested manner.</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B">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Facilitates the organized retrieval of build outputs (e.g., compiled binaries, test reports, logs) for subsequent analysis, storage, or deployment.</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C">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Streamlines artifact management and ensures traceability of build outputs.</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D">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cirrus-task-map</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E">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A utility script that parses a .cirrus.yml and outputs a flow-diagram to visualize task dependencies.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6F">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Aids in understanding and debugging complex CI configurations, particularly useful for Podman's intricate workflows.</w:t>
            </w:r>
          </w:p>
        </w:tc>
        <w:tc>
          <w:tcPr>
            <w:tcBorders>
              <w:top w:color="000000" w:space="0" w:sz="6" w:val="single"/>
              <w:left w:color="000000" w:space="0" w:sz="6" w:val="single"/>
              <w:bottom w:color="000000" w:space="0" w:sz="6" w:val="single"/>
              <w:right w:color="000000" w:space="0" w:sz="6" w:val="single"/>
            </w:tcBorders>
            <w:shd w:fill="f8fafd" w:val="clear"/>
            <w:tcMar>
              <w:top w:w="120.0" w:type="dxa"/>
              <w:left w:w="180.0" w:type="dxa"/>
              <w:bottom w:w="120.0" w:type="dxa"/>
              <w:right w:w="180.0" w:type="dxa"/>
            </w:tcMar>
            <w:vAlign w:val="top"/>
          </w:tcPr>
          <w:p w:rsidR="00000000" w:rsidDel="00000000" w:rsidP="00000000" w:rsidRDefault="00000000" w:rsidRPr="00000000" w14:paraId="00000070">
            <w:pPr>
              <w:pBdr>
                <w:top w:space="0" w:sz="0" w:val="nil"/>
                <w:left w:space="0" w:sz="0" w:val="nil"/>
                <w:bottom w:space="0" w:sz="0" w:val="nil"/>
                <w:right w:space="0" w:sz="0" w:val="nil"/>
                <w:between w:space="0" w:sz="0" w:val="nil"/>
              </w:pBdr>
              <w:shd w:fill="auto" w:val="clear"/>
              <w:spacing w:after="120" w:before="120" w:line="275.9999942779541" w:lineRule="auto"/>
              <w:rPr>
                <w:rFonts w:ascii="Google Sans Text" w:cs="Google Sans Text" w:eastAsia="Google Sans Text" w:hAnsi="Google Sans Text"/>
                <w:i w:val="0"/>
                <w:color w:val="1b1c1d"/>
                <w:sz w:val="20"/>
                <w:szCs w:val="20"/>
                <w:shd w:fill="auto" w:val="clear"/>
              </w:rPr>
            </w:pPr>
            <w:r w:rsidDel="00000000" w:rsidR="00000000" w:rsidRPr="00000000">
              <w:rPr>
                <w:rFonts w:ascii="Google Sans Text" w:cs="Google Sans Text" w:eastAsia="Google Sans Text" w:hAnsi="Google Sans Text"/>
                <w:i w:val="0"/>
                <w:color w:val="1b1c1d"/>
                <w:sz w:val="20"/>
                <w:szCs w:val="20"/>
                <w:shd w:fill="auto" w:val="clear"/>
                <w:rtl w:val="0"/>
              </w:rPr>
              <w:t xml:space="preserve">Enhances visibility and maintainability of complex CI pipelines.</w:t>
            </w:r>
          </w:p>
        </w:tc>
      </w:tr>
    </w:tbl>
    <w:p w:rsidR="00000000" w:rsidDel="00000000" w:rsidP="00000000" w:rsidRDefault="00000000" w:rsidRPr="00000000" w14:paraId="00000071">
      <w:pPr>
        <w:pStyle w:val="Heading2"/>
        <w:pBdr>
          <w:top w:space="0" w:sz="0" w:val="nil"/>
          <w:left w:space="0" w:sz="0" w:val="nil"/>
          <w:bottom w:space="0" w:sz="0" w:val="nil"/>
          <w:right w:space="0" w:sz="0" w:val="nil"/>
          <w:between w:space="0" w:sz="0" w:val="nil"/>
        </w:pBdr>
        <w:shd w:fill="auto" w:val="clear"/>
        <w:spacing w:after="120" w:before="48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5. Podman's CI Pipeline: Stages and Implementation Details</w:t>
      </w:r>
    </w:p>
    <w:p w:rsidR="00000000" w:rsidDel="00000000" w:rsidP="00000000" w:rsidRDefault="00000000" w:rsidRPr="00000000" w14:paraId="00000072">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This section details the typical stages of a Continuous Integration (CI) pipeline as applied to Podman, highlighting the specific activities and tools used within its Cirrus CI implementation. A standard CI/CD pipeline is typically broken down into several key phases: Source, Build, Test, and often Deploy.</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Each of these stages serves as a critical checkpoint, where specific attributes and quality aspects of the code are validated before proceeding to the next phase.</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73">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Source Stage: Triggers and Initial Checks</w:t>
      </w:r>
    </w:p>
    <w:p w:rsidR="00000000" w:rsidDel="00000000" w:rsidP="00000000" w:rsidRDefault="00000000" w:rsidRPr="00000000" w14:paraId="00000074">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CI process for Podman is primarily activated by code changes committed to the repository, most commonly through new commits pushed to branches or the creation/update of pull requests.</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Cirrus CI's deep integration with GitHub allows it to automatically trigger builds based on a wide range of GitHub events, including pushes to any branch, tag pushes, pull request openings, merges, or even when a pull request is marked "ready for review." It can also be configured to trigger based on specific pull request labels.</w:t>
      </w:r>
      <w:r w:rsidDel="00000000" w:rsidR="00000000" w:rsidRPr="00000000">
        <w:rPr>
          <w:rFonts w:ascii="Google Sans Text" w:cs="Google Sans Text" w:eastAsia="Google Sans Text" w:hAnsi="Google Sans Text"/>
          <w:i w:val="0"/>
          <w:color w:val="575b5f"/>
          <w:sz w:val="24"/>
          <w:szCs w:val="24"/>
          <w:vertAlign w:val="superscript"/>
          <w:rtl w:val="0"/>
        </w:rPr>
        <w:t xml:space="preserve">7</w:t>
      </w:r>
      <w:r w:rsidDel="00000000" w:rsidR="00000000" w:rsidRPr="00000000">
        <w:rPr>
          <w:rFonts w:ascii="Google Sans Text" w:cs="Google Sans Text" w:eastAsia="Google Sans Text" w:hAnsi="Google Sans Text"/>
          <w:i w:val="0"/>
          <w:color w:val="1b1c1d"/>
          <w:sz w:val="24"/>
          <w:szCs w:val="24"/>
          <w:rtl w:val="0"/>
        </w:rPr>
        <w:t xml:space="preserve"> This stage can also incorporate initial quality checks, such as linting or basic syntax validation, to ensure that the committed code adheres to predefined coding standards and styles from the outset.</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Cirrus CI's robust conditional execution capabilities, leveraging environment variables like CIRRUS_PR, CIRRUS_TAG, or CIRRUS_CRON, allow Podman to run highly tailored pipeline subsets. For example, a full release build might only run on a tag push, while a lighter linting check runs on every pull request.</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r w:rsidDel="00000000" w:rsidR="00000000" w:rsidRPr="00000000">
        <w:rPr>
          <w:rFonts w:ascii="Google Sans Text" w:cs="Google Sans Text" w:eastAsia="Google Sans Text" w:hAnsi="Google Sans Text"/>
          <w:i w:val="0"/>
          <w:color w:val="1b1c1d"/>
          <w:sz w:val="24"/>
          <w:szCs w:val="24"/>
          <w:rtl w:val="0"/>
        </w:rPr>
        <w:t xml:space="preserve"> A general practice, highly relevant for open-source projects like Podman, is to be vigilant about security risks in the source stage. This includes preventing hard-coded secrets or credentials from being exposed in the codebase and ensuring that third-party libraries used are free from known vulnerabilities.</w:t>
      </w:r>
      <w:r w:rsidDel="00000000" w:rsidR="00000000" w:rsidRPr="00000000">
        <w:rPr>
          <w:rFonts w:ascii="Google Sans Text" w:cs="Google Sans Text" w:eastAsia="Google Sans Text" w:hAnsi="Google Sans Text"/>
          <w:i w:val="0"/>
          <w:color w:val="575b5f"/>
          <w:sz w:val="24"/>
          <w:szCs w:val="24"/>
          <w:vertAlign w:val="superscript"/>
          <w:rtl w:val="0"/>
        </w:rPr>
        <w:t xml:space="preserve">15</w:t>
      </w:r>
    </w:p>
    <w:p w:rsidR="00000000" w:rsidDel="00000000" w:rsidP="00000000" w:rsidRDefault="00000000" w:rsidRPr="00000000" w14:paraId="00000075">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Build Stage: Go Compilation and Container Image Building Across Platforms</w:t>
      </w:r>
    </w:p>
    <w:p w:rsidR="00000000" w:rsidDel="00000000" w:rsidP="00000000" w:rsidRDefault="00000000" w:rsidRPr="00000000" w14:paraId="00000076">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build stage is where the raw source code is transformed into a tangible, executable product.</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For Podman, as a Go project, this primarily involves compiling its Go source code into executable binaries using the go build command.</w:t>
      </w:r>
      <w:r w:rsidDel="00000000" w:rsidR="00000000" w:rsidRPr="00000000">
        <w:rPr>
          <w:rFonts w:ascii="Google Sans Text" w:cs="Google Sans Text" w:eastAsia="Google Sans Text" w:hAnsi="Google Sans Text"/>
          <w:i w:val="0"/>
          <w:color w:val="575b5f"/>
          <w:sz w:val="24"/>
          <w:szCs w:val="24"/>
          <w:vertAlign w:val="superscript"/>
          <w:rtl w:val="0"/>
        </w:rPr>
        <w:t xml:space="preserve">17</w:t>
      </w:r>
      <w:r w:rsidDel="00000000" w:rsidR="00000000" w:rsidRPr="00000000">
        <w:rPr>
          <w:rFonts w:ascii="Google Sans Text" w:cs="Google Sans Text" w:eastAsia="Google Sans Text" w:hAnsi="Google Sans Text"/>
          <w:i w:val="0"/>
          <w:color w:val="1b1c1d"/>
          <w:sz w:val="24"/>
          <w:szCs w:val="24"/>
          <w:rtl w:val="0"/>
        </w:rPr>
        <w:t xml:space="preserve"> Cirrus CI's .cirrus.yml for Go projects typically includes a build_script that executes go build./ to compile the application.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9</w:t>
      </w:r>
    </w:p>
    <w:p w:rsidR="00000000" w:rsidDel="00000000" w:rsidP="00000000" w:rsidRDefault="00000000" w:rsidRPr="00000000" w14:paraId="00000077">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Given Podman's support for Linux, Windows, and macOS </w:t>
      </w:r>
      <w:r w:rsidDel="00000000" w:rsidR="00000000" w:rsidRPr="00000000">
        <w:rPr>
          <w:rFonts w:ascii="Google Sans Text" w:cs="Google Sans Text" w:eastAsia="Google Sans Text" w:hAnsi="Google Sans Text"/>
          <w:i w:val="0"/>
          <w:color w:val="575b5f"/>
          <w:sz w:val="24"/>
          <w:szCs w:val="24"/>
          <w:vertAlign w:val="superscript"/>
          <w:rtl w:val="0"/>
        </w:rPr>
        <w:t xml:space="preserve">1</w:t>
      </w:r>
      <w:r w:rsidDel="00000000" w:rsidR="00000000" w:rsidRPr="00000000">
        <w:rPr>
          <w:rFonts w:ascii="Google Sans Text" w:cs="Google Sans Text" w:eastAsia="Google Sans Text" w:hAnsi="Google Sans Text"/>
          <w:i w:val="0"/>
          <w:color w:val="1b1c1d"/>
          <w:sz w:val="24"/>
          <w:szCs w:val="24"/>
          <w:rtl w:val="0"/>
        </w:rPr>
        <w:t xml:space="preserve">, the build stage is inherently multi-platform. Cirrus CI facilitates this by providing distinct execution environments: container for Linux, arm_container for ARM Linux, windows_container for Windows, and macos_instance for macOS.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 containers/automation repository's build-push component is specifically designed to automate parallel, multi-architecture container image builds, even supporting QEMU emulation for cross-architecture compilation.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13</w:t>
      </w:r>
      <w:r w:rsidDel="00000000" w:rsidR="00000000" w:rsidRPr="00000000">
        <w:rPr>
          <w:rFonts w:ascii="Google Sans Text" w:cs="Google Sans Text" w:eastAsia="Google Sans Text" w:hAnsi="Google Sans Text"/>
          <w:i w:val="0"/>
          <w:color w:val="1b1c1d"/>
          <w:sz w:val="24"/>
          <w:szCs w:val="24"/>
          <w:rtl w:val="0"/>
        </w:rPr>
        <w:t xml:space="preserve"> This ensures that Podman binaries and container images are produced for all target environments. A crucial output of the build stage is the generation of artifacts, such as compiled binaries, container images, or installation packages. Cirrus CI's artifacts instruction is used to store and expose these files, making them available for subsequent stages or for direct consumption.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78">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Test Stage: Comprehensive Validation</w:t>
      </w:r>
    </w:p>
    <w:p w:rsidR="00000000" w:rsidDel="00000000" w:rsidP="00000000" w:rsidRDefault="00000000" w:rsidRPr="00000000" w14:paraId="00000079">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This is a critical phase where the built application undergoes comprehensive automated testing to verify that it meets all functional and non-functional requirements before it reaches end-users.</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Cirrus CI supports various standard test report formats, including GolangCI Lint's JSON format and JUnit's XML format, enabling structured reporting and integration with other tools.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7A">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Unit Testing:</w:t>
      </w:r>
      <w:r w:rsidDel="00000000" w:rsidR="00000000" w:rsidRPr="00000000">
        <w:rPr>
          <w:rFonts w:ascii="Google Sans Text" w:cs="Google Sans Text" w:eastAsia="Google Sans Text" w:hAnsi="Google Sans Text"/>
          <w:i w:val="0"/>
          <w:color w:val="1b1c1d"/>
          <w:sz w:val="24"/>
          <w:szCs w:val="24"/>
          <w:rtl w:val="0"/>
        </w:rPr>
        <w:t xml:space="preserve"> Focuses on validating individual components or functions of the application in isolation.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For Go projects, the standard go test command is used to execute unit tests.</w:t>
      </w:r>
      <w:r w:rsidDel="00000000" w:rsidR="00000000" w:rsidRPr="00000000">
        <w:rPr>
          <w:rFonts w:ascii="Google Sans Text" w:cs="Google Sans Text" w:eastAsia="Google Sans Text" w:hAnsi="Google Sans Text"/>
          <w:i w:val="0"/>
          <w:color w:val="575b5f"/>
          <w:sz w:val="24"/>
          <w:szCs w:val="24"/>
          <w:vertAlign w:val="superscript"/>
          <w:rtl w:val="0"/>
        </w:rPr>
        <w:t xml:space="preserve">9</w:t>
      </w:r>
    </w:p>
    <w:p w:rsidR="00000000" w:rsidDel="00000000" w:rsidP="00000000" w:rsidRDefault="00000000" w:rsidRPr="00000000" w14:paraId="0000007B">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Integration Testing:</w:t>
      </w:r>
      <w:r w:rsidDel="00000000" w:rsidR="00000000" w:rsidRPr="00000000">
        <w:rPr>
          <w:rFonts w:ascii="Google Sans Text" w:cs="Google Sans Text" w:eastAsia="Google Sans Text" w:hAnsi="Google Sans Text"/>
          <w:i w:val="0"/>
          <w:color w:val="1b1c1d"/>
          <w:sz w:val="24"/>
          <w:szCs w:val="24"/>
          <w:rtl w:val="0"/>
        </w:rPr>
        <w:t xml:space="preserve"> These tests validate the interactions and correct functioning between different components of the application, ensuring they work seamlessly together as a cohesive system.</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7C">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b w:val="1"/>
          <w:i w:val="0"/>
          <w:color w:val="1b1c1d"/>
          <w:sz w:val="24"/>
          <w:szCs w:val="24"/>
          <w:rtl w:val="0"/>
        </w:rPr>
        <w:t xml:space="preserve">Linting and Static Analysis:</w:t>
      </w:r>
      <w:r w:rsidDel="00000000" w:rsidR="00000000" w:rsidRPr="00000000">
        <w:rPr>
          <w:rFonts w:ascii="Google Sans Text" w:cs="Google Sans Text" w:eastAsia="Google Sans Text" w:hAnsi="Google Sans Text"/>
          <w:i w:val="0"/>
          <w:color w:val="1b1c1d"/>
          <w:sz w:val="24"/>
          <w:szCs w:val="24"/>
          <w:rtl w:val="0"/>
        </w:rPr>
        <w:t xml:space="preserve"> Initial code quality checks, such as linting, can be integrated early in the CI pipeline (e.g., within the Source stage) or as a dedicated task in the Test stage.</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r w:rsidDel="00000000" w:rsidR="00000000" w:rsidRPr="00000000">
        <w:rPr>
          <w:rFonts w:ascii="Google Sans Text" w:cs="Google Sans Text" w:eastAsia="Google Sans Text" w:hAnsi="Google Sans Text"/>
          <w:i w:val="0"/>
          <w:color w:val="1b1c1d"/>
          <w:sz w:val="24"/>
          <w:szCs w:val="24"/>
          <w:rtl w:val="0"/>
        </w:rPr>
        <w:t xml:space="preserve"> For Go projects, GolangCI Lint is highly recommended for its comprehensive static analysis capabilities. Cirrus CI's annotator supports parsing GolangCI Lint reports, allowing for inline annotations directly on pull requests in GitHub, providing immediate and actionable feedback to developers.</w:t>
      </w:r>
      <w:r w:rsidDel="00000000" w:rsidR="00000000" w:rsidRPr="00000000">
        <w:rPr>
          <w:rFonts w:ascii="Google Sans Text" w:cs="Google Sans Text" w:eastAsia="Google Sans Text" w:hAnsi="Google Sans Text"/>
          <w:i w:val="0"/>
          <w:color w:val="575b5f"/>
          <w:sz w:val="24"/>
          <w:szCs w:val="24"/>
          <w:vertAlign w:val="superscript"/>
          <w:rtl w:val="0"/>
        </w:rPr>
        <w:t xml:space="preserve">9</w:t>
      </w:r>
      <w:r w:rsidDel="00000000" w:rsidR="00000000" w:rsidRPr="00000000">
        <w:rPr>
          <w:rFonts w:ascii="Google Sans Text" w:cs="Google Sans Text" w:eastAsia="Google Sans Text" w:hAnsi="Google Sans Text"/>
          <w:i w:val="0"/>
          <w:color w:val="1b1c1d"/>
          <w:sz w:val="24"/>
          <w:szCs w:val="24"/>
          <w:rtl w:val="0"/>
        </w:rPr>
        <w:t xml:space="preserve"> Beyond linting, Static Application Security Testing (SAST) tools can be integrated to scan the source code for potential security vulnerabilities without executing the application.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15</w:t>
      </w:r>
    </w:p>
    <w:p w:rsidR="00000000" w:rsidDel="00000000" w:rsidP="00000000" w:rsidRDefault="00000000" w:rsidRPr="00000000" w14:paraId="0000007D">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Artifact Generation / Release (Implicit Deployment)</w:t>
      </w:r>
    </w:p>
    <w:p w:rsidR="00000000" w:rsidDel="00000000" w:rsidP="00000000" w:rsidRDefault="00000000" w:rsidRPr="00000000" w14:paraId="0000007E">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While Cirrus CI is not primarily marketed as a "delivery platform," its capabilities allow it to be effectively used for various general deployment scenarios through task dependencies and conditional execution.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4</w:t>
      </w:r>
      <w:r w:rsidDel="00000000" w:rsidR="00000000" w:rsidRPr="00000000">
        <w:rPr>
          <w:rFonts w:ascii="Google Sans Text" w:cs="Google Sans Text" w:eastAsia="Google Sans Text" w:hAnsi="Google Sans Text"/>
          <w:i w:val="0"/>
          <w:color w:val="1b1c1d"/>
          <w:sz w:val="24"/>
          <w:szCs w:val="24"/>
          <w:rtl w:val="0"/>
        </w:rPr>
        <w:t xml:space="preserve"> The artifacts instruction is fundamental here, used to store and expose all built files, test reports, and other outputs. These artifacts can then be used for subsequent deployment steps, such as publishing to a container registry or uploading to a release page.</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For Podman, this stage would involve pushing built container images to public or private registries, or uploading release assets to GitHub releases.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 image_push_task seen in related Podman projects is a clear example of this.</w:t>
      </w:r>
      <w:r w:rsidDel="00000000" w:rsidR="00000000" w:rsidRPr="00000000">
        <w:rPr>
          <w:rFonts w:ascii="Google Sans Text" w:cs="Google Sans Text" w:eastAsia="Google Sans Text" w:hAnsi="Google Sans Text"/>
          <w:i w:val="0"/>
          <w:color w:val="575b5f"/>
          <w:sz w:val="24"/>
          <w:szCs w:val="24"/>
          <w:vertAlign w:val="superscript"/>
          <w:rtl w:val="0"/>
        </w:rPr>
        <w:t xml:space="preserve">11</w:t>
      </w:r>
    </w:p>
    <w:p w:rsidR="00000000" w:rsidDel="00000000" w:rsidP="00000000" w:rsidRDefault="00000000" w:rsidRPr="00000000" w14:paraId="0000007F">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Podman's CI pipeline, as configured with Cirrus CI, demonstrates a commitment to quality assurance that extends beyond mere compilation and basic testing. The integration of linting and static analysis (such as GolangCI Lint with its direct annotation support on pull requests) early in the process signifies a shift-left approach to quality, providing developers with immediate feedback on code style and potential issues. Furthermore, the comprehensive testing suite, encompassing both unit and integration tests, ensures functional correctness. Crucially, the multi-platform build and test capabilities, enabled by Cirrus CI's diverse environments and the containers/automation's build-push tool, guarantee that this high quality is maintained consistently across all of Podman's target environments. This holistic strategy indicates a mature CI implementation that prioritizes not only functional correctness but also code quality, security, and broad compatibility, which are essential for a widely adopted open-source project. Modern CI/CD pipelines, particularly for complex software projects, must evolve beyond simple build-and-test routines. They need to embed comprehensive quality gates—including linting, static analysis, and security scans—as early and continuously as possible. Leveraging platform-specific features, such as Cirrus CI's annotation support, to provide rapid, actionable feedback to developers is crucial. This ensures product integrity across diverse deployment targets and fosters a culture of quality throughout the development process.</w:t>
      </w:r>
    </w:p>
    <w:p w:rsidR="00000000" w:rsidDel="00000000" w:rsidP="00000000" w:rsidRDefault="00000000" w:rsidRPr="00000000" w14:paraId="00000080">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6. Optimizing Podman's CI Performance and Efficiency</w:t>
      </w:r>
    </w:p>
    <w:p w:rsidR="00000000" w:rsidDel="00000000" w:rsidP="00000000" w:rsidRDefault="00000000" w:rsidRPr="00000000" w14:paraId="00000081">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Optimizing CI performance and efficiency is paramount for large, active open-source projects like Podman to ensure rapid feedback loops and responsible resource utilization. This section details the strategies employed.</w:t>
      </w:r>
    </w:p>
    <w:p w:rsidR="00000000" w:rsidDel="00000000" w:rsidP="00000000" w:rsidRDefault="00000000" w:rsidRPr="00000000" w14:paraId="00000082">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Caching Strategies: Effective Use of Cirrus CI's Caching for Go Modules and Build Dependencies</w:t>
      </w:r>
    </w:p>
    <w:p w:rsidR="00000000" w:rsidDel="00000000" w:rsidP="00000000" w:rsidRDefault="00000000" w:rsidRPr="00000000" w14:paraId="00000083">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Caching is one of the most effective methods to accelerate CI jobs by reusing data and dependencies from previous runs, thereby significantly reducing redundant downloads and build times.</w:t>
      </w:r>
      <w:r w:rsidDel="00000000" w:rsidR="00000000" w:rsidRPr="00000000">
        <w:rPr>
          <w:rFonts w:ascii="Google Sans Text" w:cs="Google Sans Text" w:eastAsia="Google Sans Text" w:hAnsi="Google Sans Text"/>
          <w:i w:val="0"/>
          <w:color w:val="575b5f"/>
          <w:sz w:val="24"/>
          <w:szCs w:val="24"/>
          <w:vertAlign w:val="superscript"/>
          <w:rtl w:val="0"/>
        </w:rPr>
        <w:t xml:space="preserve">20</w:t>
      </w:r>
      <w:r w:rsidDel="00000000" w:rsidR="00000000" w:rsidRPr="00000000">
        <w:rPr>
          <w:rFonts w:ascii="Google Sans Text" w:cs="Google Sans Text" w:eastAsia="Google Sans Text" w:hAnsi="Google Sans Text"/>
          <w:i w:val="0"/>
          <w:color w:val="1b1c1d"/>
          <w:sz w:val="24"/>
          <w:szCs w:val="24"/>
          <w:rtl w:val="0"/>
        </w:rPr>
        <w:t xml:space="preserve"> Cirrus CI's dedicated cache instruction is central to this, allowing specific folders to be persisted between task executions.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For Go projects, caching Go modules is a standard and highly impactful optimization. The .cirrus.yml configuration for Podman would likely utilize a modules_cache task. This task specifies $GOPATH/pkg/mod as the folder to cache and uses cat go.sum as the fingerprint_script. This ensures that the cache is only regenerated when the project's Go module dependencies (as defined in go.sum) actually change, preventing unnecessary cache invalidations.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 populate_script within a cache instruction defines how the cache should be initially populated if a cache miss occurs (e.g., go get./ to download dependencies).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 reupload_on_changes field provides control over whether the Cirrus Agent automatically re-uploads the cache if its contents change during task execution, allowing for fine-tuning of cache behavior.</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84">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General caching practices, applicable across CI platforms, suggest avoiding overly strict cache keys (e.g., those based on {{ epoch }} or CIRCLE_SHA1), as they lead to frequent cache misses. Instead, keys based on dependency manifests (e.g., {{ checksum "go.sum" }}) are preferred to maximize cache hits.</w:t>
      </w:r>
      <w:r w:rsidDel="00000000" w:rsidR="00000000" w:rsidRPr="00000000">
        <w:rPr>
          <w:rFonts w:ascii="Google Sans Text" w:cs="Google Sans Text" w:eastAsia="Google Sans Text" w:hAnsi="Google Sans Text"/>
          <w:i w:val="0"/>
          <w:color w:val="575b5f"/>
          <w:sz w:val="24"/>
          <w:szCs w:val="24"/>
          <w:vertAlign w:val="superscript"/>
          <w:rtl w:val="0"/>
        </w:rPr>
        <w:t xml:space="preserve">20</w:t>
      </w:r>
      <w:r w:rsidDel="00000000" w:rsidR="00000000" w:rsidRPr="00000000">
        <w:rPr>
          <w:rFonts w:ascii="Google Sans Text" w:cs="Google Sans Text" w:eastAsia="Google Sans Text" w:hAnsi="Google Sans Text"/>
          <w:i w:val="0"/>
          <w:color w:val="1b1c1d"/>
          <w:sz w:val="24"/>
          <w:szCs w:val="24"/>
          <w:rtl w:val="0"/>
        </w:rPr>
        <w:t xml:space="preserve"> Consideration should also be given to splitting cache keys by directory to minimize the impact of changes in one part of the codebase on other cached components.</w:t>
      </w:r>
      <w:r w:rsidDel="00000000" w:rsidR="00000000" w:rsidRPr="00000000">
        <w:rPr>
          <w:rFonts w:ascii="Google Sans Text" w:cs="Google Sans Text" w:eastAsia="Google Sans Text" w:hAnsi="Google Sans Text"/>
          <w:i w:val="0"/>
          <w:color w:val="575b5f"/>
          <w:sz w:val="24"/>
          <w:szCs w:val="24"/>
          <w:vertAlign w:val="superscript"/>
          <w:rtl w:val="0"/>
        </w:rPr>
        <w:t xml:space="preserve">22</w:t>
      </w:r>
      <w:r w:rsidDel="00000000" w:rsidR="00000000" w:rsidRPr="00000000">
        <w:rPr>
          <w:rFonts w:ascii="Google Sans Text" w:cs="Google Sans Text" w:eastAsia="Google Sans Text" w:hAnsi="Google Sans Text"/>
          <w:i w:val="0"/>
          <w:color w:val="1b1c1d"/>
          <w:sz w:val="24"/>
          <w:szCs w:val="24"/>
          <w:rtl w:val="0"/>
        </w:rPr>
        <w:t xml:space="preserve"> Proactive management of the cache lifecycle, including strategies for deleting outdated or unneeded caches, is important to prevent excessive storage consumption and ensure cache effectiveness.</w:t>
      </w:r>
      <w:r w:rsidDel="00000000" w:rsidR="00000000" w:rsidRPr="00000000">
        <w:rPr>
          <w:rFonts w:ascii="Google Sans Text" w:cs="Google Sans Text" w:eastAsia="Google Sans Text" w:hAnsi="Google Sans Text"/>
          <w:i w:val="0"/>
          <w:color w:val="575b5f"/>
          <w:sz w:val="24"/>
          <w:szCs w:val="24"/>
          <w:vertAlign w:val="superscript"/>
          <w:rtl w:val="0"/>
        </w:rPr>
        <w:t xml:space="preserve">23</w:t>
      </w:r>
      <w:r w:rsidDel="00000000" w:rsidR="00000000" w:rsidRPr="00000000">
        <w:rPr>
          <w:rFonts w:ascii="Google Sans Text" w:cs="Google Sans Text" w:eastAsia="Google Sans Text" w:hAnsi="Google Sans Text"/>
          <w:i w:val="0"/>
          <w:color w:val="1b1c1d"/>
          <w:sz w:val="24"/>
          <w:szCs w:val="24"/>
          <w:rtl w:val="0"/>
        </w:rPr>
        <w:t xml:space="preserve"> To avoid unnecessary re-uploads, ensuring volatile or non-deterministic files are removed from cached directories at the end of a task is also a recommended practice.</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85">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Parallel Execution and Test Splitting: Accelerating Test Suites Across Multiple Executors</w:t>
      </w:r>
    </w:p>
    <w:p w:rsidR="00000000" w:rsidDel="00000000" w:rsidP="00000000" w:rsidRDefault="00000000" w:rsidRPr="00000000" w14:paraId="00000086">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Parallel testing is a fundamental technique for reducing overall execution time by running different test modules or entire test suites simultaneously across multiple environments or executors.</w:t>
      </w:r>
      <w:r w:rsidDel="00000000" w:rsidR="00000000" w:rsidRPr="00000000">
        <w:rPr>
          <w:rFonts w:ascii="Google Sans Text" w:cs="Google Sans Text" w:eastAsia="Google Sans Text" w:hAnsi="Google Sans Text"/>
          <w:i w:val="0"/>
          <w:color w:val="575b5f"/>
          <w:sz w:val="24"/>
          <w:szCs w:val="24"/>
          <w:vertAlign w:val="superscript"/>
          <w:rtl w:val="0"/>
        </w:rPr>
        <w:t xml:space="preserve">24</w:t>
      </w:r>
      <w:r w:rsidDel="00000000" w:rsidR="00000000" w:rsidRPr="00000000">
        <w:rPr>
          <w:rFonts w:ascii="Google Sans Text" w:cs="Google Sans Text" w:eastAsia="Google Sans Text" w:hAnsi="Google Sans Text"/>
          <w:i w:val="0"/>
          <w:color w:val="1b1c1d"/>
          <w:sz w:val="24"/>
          <w:szCs w:val="24"/>
          <w:rtl w:val="0"/>
        </w:rPr>
        <w:t xml:space="preserve"> Cirrus CI, like other modern CI tools, supports parallel execution through the parallelism key within a job definition. This key specifies the number of identical execution environments (e.g., containers or VMs) that should be spun up to run the job concurrently.</w:t>
      </w:r>
      <w:r w:rsidDel="00000000" w:rsidR="00000000" w:rsidRPr="00000000">
        <w:rPr>
          <w:rFonts w:ascii="Google Sans Text" w:cs="Google Sans Text" w:eastAsia="Google Sans Text" w:hAnsi="Google Sans Text"/>
          <w:i w:val="0"/>
          <w:color w:val="575b5f"/>
          <w:sz w:val="24"/>
          <w:szCs w:val="24"/>
          <w:vertAlign w:val="superscript"/>
          <w:rtl w:val="0"/>
        </w:rPr>
        <w:t xml:space="preserve">24</w:t>
      </w:r>
      <w:r w:rsidDel="00000000" w:rsidR="00000000" w:rsidRPr="00000000">
        <w:rPr>
          <w:rFonts w:ascii="Google Sans Text" w:cs="Google Sans Text" w:eastAsia="Google Sans Text" w:hAnsi="Google Sans Text"/>
          <w:i w:val="0"/>
          <w:color w:val="1b1c1d"/>
          <w:sz w:val="24"/>
          <w:szCs w:val="24"/>
          <w:rtl w:val="0"/>
        </w:rPr>
        <w:t xml:space="preserve"> Test splitting strategies are then employed to distribute the test workload evenly across these parallel executors. Common methods include splitting tests alphabetically by name, by file size, or by leveraging historical timing data to create balanced partitions.</w:t>
      </w:r>
      <w:r w:rsidDel="00000000" w:rsidR="00000000" w:rsidRPr="00000000">
        <w:rPr>
          <w:rFonts w:ascii="Google Sans Text" w:cs="Google Sans Text" w:eastAsia="Google Sans Text" w:hAnsi="Google Sans Text"/>
          <w:i w:val="0"/>
          <w:color w:val="575b5f"/>
          <w:sz w:val="24"/>
          <w:szCs w:val="24"/>
          <w:vertAlign w:val="superscript"/>
          <w:rtl w:val="0"/>
        </w:rPr>
        <w:t xml:space="preserve">24</w:t>
      </w:r>
      <w:r w:rsidDel="00000000" w:rsidR="00000000" w:rsidRPr="00000000">
        <w:rPr>
          <w:rFonts w:ascii="Google Sans Text" w:cs="Google Sans Text" w:eastAsia="Google Sans Text" w:hAnsi="Google Sans Text"/>
          <w:i w:val="0"/>
          <w:color w:val="1b1c1d"/>
          <w:sz w:val="24"/>
          <w:szCs w:val="24"/>
          <w:rtl w:val="0"/>
        </w:rPr>
        <w:t xml:space="preserve"> For Go projects, while t.Parallel() in Go's testing framework enables parallel execution of subtests within a single process </w:t>
      </w:r>
      <w:r w:rsidDel="00000000" w:rsidR="00000000" w:rsidRPr="00000000">
        <w:rPr>
          <w:rFonts w:ascii="Google Sans Text" w:cs="Google Sans Text" w:eastAsia="Google Sans Text" w:hAnsi="Google Sans Text"/>
          <w:i w:val="0"/>
          <w:color w:val="575b5f"/>
          <w:sz w:val="24"/>
          <w:szCs w:val="24"/>
          <w:vertAlign w:val="superscript"/>
          <w:rtl w:val="0"/>
        </w:rPr>
        <w:t xml:space="preserve">26</w:t>
      </w:r>
      <w:r w:rsidDel="00000000" w:rsidR="00000000" w:rsidRPr="00000000">
        <w:rPr>
          <w:rFonts w:ascii="Google Sans Text" w:cs="Google Sans Text" w:eastAsia="Google Sans Text" w:hAnsi="Google Sans Text"/>
          <w:i w:val="0"/>
          <w:color w:val="1b1c1d"/>
          <w:sz w:val="24"/>
          <w:szCs w:val="24"/>
          <w:rtl w:val="0"/>
        </w:rPr>
        <w:t xml:space="preserve">, CI-level parallelism involves distributing entire test files or packages across multiple distinct CI jobs or containers.</w:t>
      </w:r>
      <w:r w:rsidDel="00000000" w:rsidR="00000000" w:rsidRPr="00000000">
        <w:rPr>
          <w:rFonts w:ascii="Google Sans Text" w:cs="Google Sans Text" w:eastAsia="Google Sans Text" w:hAnsi="Google Sans Text"/>
          <w:i w:val="0"/>
          <w:color w:val="575b5f"/>
          <w:sz w:val="24"/>
          <w:szCs w:val="24"/>
          <w:vertAlign w:val="superscript"/>
          <w:rtl w:val="0"/>
        </w:rPr>
        <w:t xml:space="preserve">25</w:t>
      </w:r>
      <w:r w:rsidDel="00000000" w:rsidR="00000000" w:rsidRPr="00000000">
        <w:rPr>
          <w:rFonts w:ascii="Google Sans Text" w:cs="Google Sans Text" w:eastAsia="Google Sans Text" w:hAnsi="Google Sans Text"/>
          <w:i w:val="0"/>
          <w:color w:val="1b1c1d"/>
          <w:sz w:val="24"/>
          <w:szCs w:val="24"/>
          <w:rtl w:val="0"/>
        </w:rPr>
        <w:t xml:space="preserve"> Test sharding, a related but more advanced concept, involves dividing a large test suite into smaller, more manageable "shards" that can be executed in parallel on different runners. This technique can lead to significant reductions in overall test execution time.</w:t>
      </w:r>
      <w:r w:rsidDel="00000000" w:rsidR="00000000" w:rsidRPr="00000000">
        <w:rPr>
          <w:rFonts w:ascii="Google Sans Text" w:cs="Google Sans Text" w:eastAsia="Google Sans Text" w:hAnsi="Google Sans Text"/>
          <w:i w:val="0"/>
          <w:color w:val="575b5f"/>
          <w:sz w:val="24"/>
          <w:szCs w:val="24"/>
          <w:vertAlign w:val="superscript"/>
          <w:rtl w:val="0"/>
        </w:rPr>
        <w:t xml:space="preserve">27</w:t>
      </w:r>
    </w:p>
    <w:p w:rsidR="00000000" w:rsidDel="00000000" w:rsidP="00000000" w:rsidRDefault="00000000" w:rsidRPr="00000000" w14:paraId="00000087">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Cost Optimization for Open-Source CI</w:t>
      </w:r>
    </w:p>
    <w:p w:rsidR="00000000" w:rsidDel="00000000" w:rsidP="00000000" w:rsidRDefault="00000000" w:rsidRPr="00000000" w14:paraId="0000008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Cirrus CI's "per-second billing" model, coupled with "very generous limits for OSS projects," makes it a cost-effective choice for open-source development.</w:t>
      </w:r>
      <w:r w:rsidDel="00000000" w:rsidR="00000000" w:rsidRPr="00000000">
        <w:rPr>
          <w:rFonts w:ascii="Google Sans Text" w:cs="Google Sans Text" w:eastAsia="Google Sans Text" w:hAnsi="Google Sans Text"/>
          <w:i w:val="0"/>
          <w:color w:val="575b5f"/>
          <w:sz w:val="24"/>
          <w:szCs w:val="24"/>
          <w:vertAlign w:val="superscript"/>
          <w:rtl w:val="0"/>
        </w:rPr>
        <w:t xml:space="preserve">3</w:t>
      </w:r>
      <w:r w:rsidDel="00000000" w:rsidR="00000000" w:rsidRPr="00000000">
        <w:rPr>
          <w:rFonts w:ascii="Google Sans Text" w:cs="Google Sans Text" w:eastAsia="Google Sans Text" w:hAnsi="Google Sans Text"/>
          <w:i w:val="0"/>
          <w:color w:val="1b1c1d"/>
          <w:sz w:val="24"/>
          <w:szCs w:val="24"/>
          <w:rtl w:val="0"/>
        </w:rPr>
        <w:t xml:space="preserve"> For open-source projects, managing CI/CD infrastructure presents unique challenges, including unpredictable workflow volumes and often limited maintainer resources. Efficient CI/CD practices are therefore crucial.</w:t>
      </w:r>
      <w:r w:rsidDel="00000000" w:rsidR="00000000" w:rsidRPr="00000000">
        <w:rPr>
          <w:rFonts w:ascii="Google Sans Text" w:cs="Google Sans Text" w:eastAsia="Google Sans Text" w:hAnsi="Google Sans Text"/>
          <w:i w:val="0"/>
          <w:color w:val="575b5f"/>
          <w:sz w:val="24"/>
          <w:szCs w:val="24"/>
          <w:vertAlign w:val="superscript"/>
          <w:rtl w:val="0"/>
        </w:rPr>
        <w:t xml:space="preserve">28</w:t>
      </w:r>
      <w:r w:rsidDel="00000000" w:rsidR="00000000" w:rsidRPr="00000000">
        <w:rPr>
          <w:rFonts w:ascii="Google Sans Text" w:cs="Google Sans Text" w:eastAsia="Google Sans Text" w:hAnsi="Google Sans Text"/>
          <w:i w:val="0"/>
          <w:color w:val="1b1c1d"/>
          <w:sz w:val="24"/>
          <w:szCs w:val="24"/>
          <w:rtl w:val="0"/>
        </w:rPr>
        <w:t xml:space="preserve"> Key strategies for cost optimization include: prioritizing high-impact automation, implementing intelligent testing (to catch issues early and minimize resource usage), effective caching, and dynamic scaling of resources.</w:t>
      </w:r>
      <w:r w:rsidDel="00000000" w:rsidR="00000000" w:rsidRPr="00000000">
        <w:rPr>
          <w:rFonts w:ascii="Google Sans Text" w:cs="Google Sans Text" w:eastAsia="Google Sans Text" w:hAnsi="Google Sans Text"/>
          <w:i w:val="0"/>
          <w:color w:val="575b5f"/>
          <w:sz w:val="24"/>
          <w:szCs w:val="24"/>
          <w:vertAlign w:val="superscript"/>
          <w:rtl w:val="0"/>
        </w:rPr>
        <w:t xml:space="preserve">28</w:t>
      </w:r>
      <w:r w:rsidDel="00000000" w:rsidR="00000000" w:rsidRPr="00000000">
        <w:rPr>
          <w:rFonts w:ascii="Google Sans Text" w:cs="Google Sans Text" w:eastAsia="Google Sans Text" w:hAnsi="Google Sans Text"/>
          <w:i w:val="0"/>
          <w:color w:val="1b1c1d"/>
          <w:sz w:val="24"/>
          <w:szCs w:val="24"/>
          <w:rtl w:val="0"/>
        </w:rPr>
        <w:t xml:space="preserve"> Running CI jobs within Docker containers is generally more resource-efficient and cost-effective than using full virtual machines for every task, where applicable.</w:t>
      </w:r>
      <w:r w:rsidDel="00000000" w:rsidR="00000000" w:rsidRPr="00000000">
        <w:rPr>
          <w:rFonts w:ascii="Google Sans Text" w:cs="Google Sans Text" w:eastAsia="Google Sans Text" w:hAnsi="Google Sans Text"/>
          <w:i w:val="0"/>
          <w:color w:val="575b5f"/>
          <w:sz w:val="24"/>
          <w:szCs w:val="24"/>
          <w:vertAlign w:val="superscript"/>
          <w:rtl w:val="0"/>
        </w:rPr>
        <w:t xml:space="preserve">28</w:t>
      </w:r>
      <w:r w:rsidDel="00000000" w:rsidR="00000000" w:rsidRPr="00000000">
        <w:rPr>
          <w:rFonts w:ascii="Google Sans Text" w:cs="Google Sans Text" w:eastAsia="Google Sans Text" w:hAnsi="Google Sans Text"/>
          <w:i w:val="0"/>
          <w:color w:val="1b1c1d"/>
          <w:sz w:val="24"/>
          <w:szCs w:val="24"/>
          <w:rtl w:val="0"/>
        </w:rPr>
        <w:t xml:space="preserve"> Cirrus CI's architecture, which provisions a new VM or container for each task and charges per second, inherently optimizes costs by ensuring that compute resources are only consumed for the exact duration of a task's execution.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6</w:t>
      </w:r>
    </w:p>
    <w:p w:rsidR="00000000" w:rsidDel="00000000" w:rsidP="00000000" w:rsidRDefault="00000000" w:rsidRPr="00000000" w14:paraId="00000089">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For a project of Podman's scale and open-source nature, build time and operational cost are significant concerns. The analysis indicates that Cirrus CI provides explicit, powerful mechanisms to address both. The intelligent caching of Go modules, using go.sum as a fingerprint, is a direct application of a best practice that minimizes redundant work and speeds up subsequent builds. Similarly, the platform's support for parallel execution, a widely recognized technique for accelerating test suites, allows Podman to distribute its testing workload efficiently. When these are combined, Podman can significantly reduce the time it takes to obtain feedback on code changes, which directly impacts developer productivity. Moreover, Cirrus CI's per-second billing model provides a continuous incentive for designing highly efficient and optimized pipelines, as every second saved translates directly into cost savings. This integrated approach to performance and cost management is critical for the long-term sustainability and agility of a large open-source project. In modern software development, particularly in fast-paced open-source environments, performance and cost are inextricably linked within the CI/CD pipeline. CI solutions that offer granular control over resource allocation, intelligent caching mechanisms, and native parallelization capabilities, coupled with flexible, usage-based billing models, are becoming indispensable. This necessitates that developers and DevOps engineers adopt a proactive mindset towards pipeline efficiency, treating it as a core design principle rather than an afterthought, to maintain competitive advantage and foster a productive development experience.</w:t>
      </w:r>
    </w:p>
    <w:p w:rsidR="00000000" w:rsidDel="00000000" w:rsidP="00000000" w:rsidRDefault="00000000" w:rsidRPr="00000000" w14:paraId="0000008A">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7. GitHub Integration and Workflow Management</w:t>
      </w:r>
    </w:p>
    <w:p w:rsidR="00000000" w:rsidDel="00000000" w:rsidP="00000000" w:rsidRDefault="00000000" w:rsidRPr="00000000" w14:paraId="0000008B">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seamless integration with GitHub is a cornerstone of Podman's CI process, enabling efficient workflow management and clear communication of build statuses.</w:t>
      </w:r>
    </w:p>
    <w:p w:rsidR="00000000" w:rsidDel="00000000" w:rsidP="00000000" w:rsidRDefault="00000000" w:rsidRPr="00000000" w14:paraId="0000008C">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Status Reporting, Checks, and Pull Request Integration</w:t>
      </w:r>
    </w:p>
    <w:p w:rsidR="00000000" w:rsidDel="00000000" w:rsidP="00000000" w:rsidRDefault="00000000" w:rsidRPr="00000000" w14:paraId="0000008D">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Cirrus CI integrates deeply with GitHub through a dedicated GitHub Application.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4</w:t>
      </w:r>
      <w:r w:rsidDel="00000000" w:rsidR="00000000" w:rsidRPr="00000000">
        <w:rPr>
          <w:rFonts w:ascii="Google Sans Text" w:cs="Google Sans Text" w:eastAsia="Google Sans Text" w:hAnsi="Google Sans Text"/>
          <w:i w:val="0"/>
          <w:color w:val="1b1c1d"/>
          <w:sz w:val="24"/>
          <w:szCs w:val="24"/>
          <w:rtl w:val="0"/>
        </w:rPr>
        <w:t xml:space="preserve"> This integration is fundamental to how Podman's CI pipeline is triggered and how its results are reported. The CI process can be initiated by a variety of GitHub events, providing flexibility in workflow design. These triggers include pushes to any branch, pushes of specific tags, the opening of a new pull request, the merging of a pull request, or even when a pull request is marked "ready for review." Furthermore, Cirrus CI can be configured to trigger tasks based on the presence of specific labels on a pull request.</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r w:rsidDel="00000000" w:rsidR="00000000" w:rsidRPr="00000000">
        <w:rPr>
          <w:rFonts w:ascii="Google Sans Text" w:cs="Google Sans Text" w:eastAsia="Google Sans Text" w:hAnsi="Google Sans Text"/>
          <w:i w:val="0"/>
          <w:color w:val="1b1c1d"/>
          <w:sz w:val="24"/>
          <w:szCs w:val="24"/>
          <w:rtl w:val="0"/>
        </w:rPr>
        <w:t xml:space="preserve"> Crucially, Cirrus CI reports the status of individual tasks and overall builds directly back to GitHub. This is accomplished via GitHub Checks or commit statuses, which appear prominently on pull requests and commit pages. This provides immediate, transparent feedback to developers and reviewers on the success or failure of various CI checks.</w:t>
      </w:r>
      <w:r w:rsidDel="00000000" w:rsidR="00000000" w:rsidRPr="00000000">
        <w:rPr>
          <w:rFonts w:ascii="Google Sans Text" w:cs="Google Sans Text" w:eastAsia="Google Sans Text" w:hAnsi="Google Sans Text"/>
          <w:i w:val="0"/>
          <w:color w:val="575b5f"/>
          <w:sz w:val="24"/>
          <w:szCs w:val="24"/>
          <w:vertAlign w:val="superscript"/>
          <w:rtl w:val="0"/>
        </w:rPr>
        <w:t xml:space="preserve">8</w:t>
      </w:r>
      <w:r w:rsidDel="00000000" w:rsidR="00000000" w:rsidRPr="00000000">
        <w:rPr>
          <w:rFonts w:ascii="Google Sans Text" w:cs="Google Sans Text" w:eastAsia="Google Sans Text" w:hAnsi="Google Sans Text"/>
          <w:i w:val="0"/>
          <w:color w:val="1b1c1d"/>
          <w:sz w:val="24"/>
          <w:szCs w:val="24"/>
          <w:rtl w:val="0"/>
        </w:rPr>
        <w:t xml:space="preserve"> For advanced analysis, tools like SonarQube can automatically detect pull request parameters when integrated with Cirrus CI, allowing them to report code quality and security gate statuses directly within the GitHub pull request interface.</w:t>
      </w:r>
      <w:r w:rsidDel="00000000" w:rsidR="00000000" w:rsidRPr="00000000">
        <w:rPr>
          <w:rFonts w:ascii="Google Sans Text" w:cs="Google Sans Text" w:eastAsia="Google Sans Text" w:hAnsi="Google Sans Text"/>
          <w:i w:val="0"/>
          <w:color w:val="575b5f"/>
          <w:sz w:val="24"/>
          <w:szCs w:val="24"/>
          <w:vertAlign w:val="superscript"/>
          <w:rtl w:val="0"/>
        </w:rPr>
        <w:t xml:space="preserve">29</w:t>
      </w:r>
    </w:p>
    <w:p w:rsidR="00000000" w:rsidDel="00000000" w:rsidP="00000000" w:rsidRDefault="00000000" w:rsidRPr="00000000" w14:paraId="0000008E">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Conditional Task Execution and Manual Triggers</w:t>
      </w:r>
    </w:p>
    <w:p w:rsidR="00000000" w:rsidDel="00000000" w:rsidP="00000000" w:rsidRDefault="00000000" w:rsidRPr="00000000" w14:paraId="0000008F">
      <w:pPr>
        <w:pBdr>
          <w:top w:space="0" w:sz="0" w:val="nil"/>
          <w:left w:space="0" w:sz="0" w:val="nil"/>
          <w:bottom w:space="0" w:sz="0" w:val="nil"/>
          <w:right w:space="0" w:sz="0" w:val="nil"/>
          <w:between w:space="0" w:sz="0" w:val="nil"/>
        </w:pBdr>
        <w:shd w:fill="auto" w:val="clear"/>
        <w:spacing w:after="12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Beyond automatic triggers, Cirrus CI provides robust mechanisms for conditional task execution and manual intervention, allowing Podman's CI to adapt to specific development needs. Tasks can be explicitly configured to be triggered manually, providing flexibility for specific scenarios that require human oversight or discretion.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Conditional execution is highly granular, allowing tasks to run only under specific circumstances. This is achieved by evaluating Cirrus CI's built-in environment variables:</w:t>
      </w:r>
    </w:p>
    <w:p w:rsidR="00000000" w:rsidDel="00000000" w:rsidP="00000000" w:rsidRDefault="00000000" w:rsidRPr="00000000" w14:paraId="00000090">
      <w:pPr>
        <w:numPr>
          <w:ilvl w:val="0"/>
          <w:numId w:val="3"/>
        </w:numPr>
        <w:pBdr>
          <w:top w:space="0" w:sz="0" w:val="nil"/>
          <w:left w:space="0" w:sz="0" w:val="nil"/>
          <w:bottom w:space="0" w:sz="0" w:val="nil"/>
          <w:right w:space="0" w:sz="0" w:val="nil"/>
          <w:between w:space="0" w:sz="0" w:val="nil"/>
        </w:pBdr>
        <w:shd w:fill="auto" w:val="clear"/>
        <w:spacing w:after="0" w:after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CIRRUS_CRON: For scheduled builds, such as nightly releases or periodic maintenance tasks.</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p>
    <w:p w:rsidR="00000000" w:rsidDel="00000000" w:rsidP="00000000" w:rsidRDefault="00000000" w:rsidRPr="00000000" w14:paraId="00000091">
      <w:pPr>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CIRRUS_TAG: For release builds, ensuring that specific deployment or artifact generation tasks only run when a Git tag is pushed.</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p>
    <w:p w:rsidR="00000000" w:rsidDel="00000000" w:rsidP="00000000" w:rsidRDefault="00000000" w:rsidRPr="00000000" w14:paraId="00000092">
      <w:pPr>
        <w:numPr>
          <w:ilvl w:val="0"/>
          <w:numId w:val="3"/>
        </w:numPr>
        <w:pBdr>
          <w:top w:space="0" w:sz="0" w:val="nil"/>
          <w:left w:space="0" w:sz="0" w:val="nil"/>
          <w:bottom w:space="0" w:sz="0" w:val="nil"/>
          <w:right w:space="0" w:sz="0" w:val="nil"/>
          <w:between w:space="0" w:sz="0" w:val="nil"/>
        </w:pBdr>
        <w:shd w:fill="auto" w:val="clear"/>
        <w:spacing w:after="120" w:before="0" w:beforeAutospacing="0" w:line="275.9999942779541" w:lineRule="auto"/>
        <w:ind w:left="465" w:hanging="360"/>
      </w:pPr>
      <w:r w:rsidDel="00000000" w:rsidR="00000000" w:rsidRPr="00000000">
        <w:rPr>
          <w:rFonts w:ascii="Google Sans Text" w:cs="Google Sans Text" w:eastAsia="Google Sans Text" w:hAnsi="Google Sans Text"/>
          <w:i w:val="0"/>
          <w:color w:val="1b1c1d"/>
          <w:sz w:val="24"/>
          <w:szCs w:val="24"/>
          <w:rtl w:val="0"/>
        </w:rPr>
        <w:t xml:space="preserve">CIRRUS_PR: For pull request-specific checks, such as running a subset of tests or linting only when a PR is opened.</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p>
    <w:p w:rsidR="00000000" w:rsidDel="00000000" w:rsidP="00000000" w:rsidRDefault="00000000" w:rsidRPr="00000000" w14:paraId="00000093">
      <w:pPr>
        <w:pBdr>
          <w:top w:space="0" w:sz="0" w:val="nil"/>
          <w:left w:space="0" w:sz="0" w:val="nil"/>
          <w:bottom w:space="0" w:sz="0" w:val="nil"/>
          <w:right w:space="0" w:sz="0" w:val="nil"/>
          <w:between w:space="0" w:sz="0" w:val="nil"/>
        </w:pBdr>
        <w:shd w:fill="auto" w:val="clear"/>
        <w:spacing w:after="240" w:before="240" w:line="275.9999942779541" w:lineRule="auto"/>
        <w:rPr>
          <w:rFonts w:ascii="Google Sans Text" w:cs="Google Sans Text" w:eastAsia="Google Sans Text" w:hAnsi="Google Sans Text"/>
          <w:i w:val="0"/>
          <w:color w:val="575b5f"/>
          <w:sz w:val="24"/>
          <w:szCs w:val="24"/>
          <w:vertAlign w:val="superscript"/>
        </w:rPr>
      </w:pPr>
      <w:r w:rsidDel="00000000" w:rsidR="00000000" w:rsidRPr="00000000">
        <w:rPr>
          <w:rFonts w:ascii="Google Sans Text" w:cs="Google Sans Text" w:eastAsia="Google Sans Text" w:hAnsi="Google Sans Text"/>
          <w:i w:val="0"/>
          <w:color w:val="1b1c1d"/>
          <w:sz w:val="24"/>
          <w:szCs w:val="24"/>
          <w:rtl w:val="0"/>
        </w:rPr>
        <w:t xml:space="preserve">The required_pr_labels feature allows tasks to run only if a pull request has a specific label attached (e.g., initial-review), enabling a gatekeeping mechanism for certain CI workflows.</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r w:rsidDel="00000000" w:rsidR="00000000" w:rsidRPr="00000000">
        <w:rPr>
          <w:rFonts w:ascii="Google Sans Text" w:cs="Google Sans Text" w:eastAsia="Google Sans Text" w:hAnsi="Google Sans Text"/>
          <w:i w:val="0"/>
          <w:color w:val="1b1c1d"/>
          <w:sz w:val="24"/>
          <w:szCs w:val="24"/>
          <w:rtl w:val="0"/>
        </w:rPr>
        <w:t xml:space="preserve"> The changesInclude function provides a powerful way to trigger tasks only if specific files or patterns within the repository have changed. This is highly efficient for large monorepos or projects where only certain components require re-testing.</w:t>
      </w:r>
      <w:r w:rsidDel="00000000" w:rsidR="00000000" w:rsidRPr="00000000">
        <w:rPr>
          <w:rFonts w:ascii="Google Sans Text" w:cs="Google Sans Text" w:eastAsia="Google Sans Text" w:hAnsi="Google Sans Text"/>
          <w:i w:val="0"/>
          <w:color w:val="575b5f"/>
          <w:sz w:val="24"/>
          <w:szCs w:val="24"/>
          <w:vertAlign w:val="superscript"/>
          <w:rtl w:val="0"/>
        </w:rPr>
        <w:t xml:space="preserve">5</w:t>
      </w:r>
    </w:p>
    <w:p w:rsidR="00000000" w:rsidDel="00000000" w:rsidP="00000000" w:rsidRDefault="00000000" w:rsidRPr="00000000" w14:paraId="00000094">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Security Considerations for Open Source CI</w:t>
      </w:r>
    </w:p>
    <w:p w:rsidR="00000000" w:rsidDel="00000000" w:rsidP="00000000" w:rsidRDefault="00000000" w:rsidRPr="00000000" w14:paraId="00000095">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For public open-source repositories, transparency is key, but security remains paramount. Build logs on Cirrus CI are public, necessitating careful consideration to avoid printing sensitive information directly to the console.</w:t>
      </w:r>
      <w:r w:rsidDel="00000000" w:rsidR="00000000" w:rsidRPr="00000000">
        <w:rPr>
          <w:rFonts w:ascii="Google Sans Text" w:cs="Google Sans Text" w:eastAsia="Google Sans Text" w:hAnsi="Google Sans Text"/>
          <w:i w:val="0"/>
          <w:color w:val="575b5f"/>
          <w:sz w:val="24"/>
          <w:szCs w:val="24"/>
          <w:vertAlign w:val="superscript"/>
          <w:rtl w:val="0"/>
        </w:rPr>
        <w:t xml:space="preserve">30</w:t>
      </w:r>
      <w:r w:rsidDel="00000000" w:rsidR="00000000" w:rsidRPr="00000000">
        <w:rPr>
          <w:rFonts w:ascii="Google Sans Text" w:cs="Google Sans Text" w:eastAsia="Google Sans Text" w:hAnsi="Google Sans Text"/>
          <w:i w:val="0"/>
          <w:color w:val="1b1c1d"/>
          <w:sz w:val="24"/>
          <w:szCs w:val="24"/>
          <w:rtl w:val="0"/>
        </w:rPr>
        <w:t xml:space="preserve"> Environment variables configured directly within the Cirrus CI application are hidden from public logs, providing a secure way to store secrets.</w:t>
      </w:r>
      <w:r w:rsidDel="00000000" w:rsidR="00000000" w:rsidRPr="00000000">
        <w:rPr>
          <w:rFonts w:ascii="Google Sans Text" w:cs="Google Sans Text" w:eastAsia="Google Sans Text" w:hAnsi="Google Sans Text"/>
          <w:i w:val="0"/>
          <w:color w:val="575b5f"/>
          <w:sz w:val="24"/>
          <w:szCs w:val="24"/>
          <w:vertAlign w:val="superscript"/>
          <w:rtl w:val="0"/>
        </w:rPr>
        <w:t xml:space="preserve">30</w:t>
      </w:r>
      <w:r w:rsidDel="00000000" w:rsidR="00000000" w:rsidRPr="00000000">
        <w:rPr>
          <w:rFonts w:ascii="Google Sans Text" w:cs="Google Sans Text" w:eastAsia="Google Sans Text" w:hAnsi="Google Sans Text"/>
          <w:i w:val="0"/>
          <w:color w:val="1b1c1d"/>
          <w:sz w:val="24"/>
          <w:szCs w:val="24"/>
          <w:rtl w:val="0"/>
        </w:rPr>
        <w:t xml:space="preserve"> A critical security measure for open-source projects is the default behavior of </w:t>
      </w:r>
      <w:r w:rsidDel="00000000" w:rsidR="00000000" w:rsidRPr="00000000">
        <w:rPr>
          <w:rFonts w:ascii="Google Sans Text" w:cs="Google Sans Text" w:eastAsia="Google Sans Text" w:hAnsi="Google Sans Text"/>
          <w:i w:val="1"/>
          <w:color w:val="1b1c1d"/>
          <w:sz w:val="24"/>
          <w:szCs w:val="24"/>
          <w:rtl w:val="0"/>
        </w:rPr>
        <w:t xml:space="preserve">not</w:t>
      </w:r>
      <w:r w:rsidDel="00000000" w:rsidR="00000000" w:rsidRPr="00000000">
        <w:rPr>
          <w:rFonts w:ascii="Google Sans Text" w:cs="Google Sans Text" w:eastAsia="Google Sans Text" w:hAnsi="Google Sans Text"/>
          <w:i w:val="0"/>
          <w:color w:val="1b1c1d"/>
          <w:sz w:val="24"/>
          <w:szCs w:val="24"/>
          <w:rtl w:val="0"/>
        </w:rPr>
        <w:t xml:space="preserve"> passing secrets to builds originating from forked pull requests. This prevents malicious code submitted by external contributors from gaining unauthorized access to sensitive credentials. This behavior can be explicitly overridden if a specific workflow requires it, but with appropriate safeguards.</w:t>
      </w:r>
      <w:r w:rsidDel="00000000" w:rsidR="00000000" w:rsidRPr="00000000">
        <w:rPr>
          <w:rFonts w:ascii="Google Sans Text" w:cs="Google Sans Text" w:eastAsia="Google Sans Text" w:hAnsi="Google Sans Text"/>
          <w:i w:val="0"/>
          <w:color w:val="575b5f"/>
          <w:sz w:val="24"/>
          <w:szCs w:val="24"/>
          <w:vertAlign w:val="superscript"/>
          <w:rtl w:val="0"/>
        </w:rPr>
        <w:t xml:space="preserve">30</w:t>
      </w:r>
      <w:r w:rsidDel="00000000" w:rsidR="00000000" w:rsidRPr="00000000">
        <w:rPr>
          <w:rFonts w:ascii="Google Sans Text" w:cs="Google Sans Text" w:eastAsia="Google Sans Text" w:hAnsi="Google Sans Text"/>
          <w:i w:val="0"/>
          <w:color w:val="1b1c1d"/>
          <w:sz w:val="24"/>
          <w:szCs w:val="24"/>
          <w:rtl w:val="0"/>
        </w:rPr>
        <w:t xml:space="preserve"> This practice, though detailed in the context of CircleCI, represents a fundamental security principle applicable to Cirrus CI and any open-source CI environment.</w:t>
      </w:r>
    </w:p>
    <w:p w:rsidR="00000000" w:rsidDel="00000000" w:rsidP="00000000" w:rsidRDefault="00000000" w:rsidRPr="00000000" w14:paraId="00000096">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Open-source projects like Podman inherently rely on contributions from a wide community, often via forked pull requests. This introduces unique security challenges, particularly concerning access to sensitive credentials. The default behavior of CI platforms (like Cirrus CI, by extension from CircleCI's example) to </w:t>
      </w:r>
      <w:r w:rsidDel="00000000" w:rsidR="00000000" w:rsidRPr="00000000">
        <w:rPr>
          <w:rFonts w:ascii="Google Sans Text" w:cs="Google Sans Text" w:eastAsia="Google Sans Text" w:hAnsi="Google Sans Text"/>
          <w:i w:val="1"/>
          <w:color w:val="1b1c1d"/>
          <w:sz w:val="24"/>
          <w:szCs w:val="24"/>
          <w:rtl w:val="0"/>
        </w:rPr>
        <w:t xml:space="preserve">not</w:t>
      </w:r>
      <w:r w:rsidDel="00000000" w:rsidR="00000000" w:rsidRPr="00000000">
        <w:rPr>
          <w:rFonts w:ascii="Google Sans Text" w:cs="Google Sans Text" w:eastAsia="Google Sans Text" w:hAnsi="Google Sans Text"/>
          <w:i w:val="0"/>
          <w:color w:val="1b1c1d"/>
          <w:sz w:val="24"/>
          <w:szCs w:val="24"/>
          <w:rtl w:val="0"/>
        </w:rPr>
        <w:t xml:space="preserve"> pass secrets to builds from forked pull requests is a foundational security control that mitigates significant risks. This security posture, combined with Cirrus CI's highly granular triggering mechanisms (based on branches, tags, PR labels, cron, and even specific file changes via changesInclude), allows Podman's CI to be exceptionally responsive to development events while maintaining a robust security posture. The ability to tailor CI runs based on the </w:t>
      </w:r>
      <w:r w:rsidDel="00000000" w:rsidR="00000000" w:rsidRPr="00000000">
        <w:rPr>
          <w:rFonts w:ascii="Google Sans Text" w:cs="Google Sans Text" w:eastAsia="Google Sans Text" w:hAnsi="Google Sans Text"/>
          <w:i w:val="1"/>
          <w:color w:val="1b1c1d"/>
          <w:sz w:val="24"/>
          <w:szCs w:val="24"/>
          <w:rtl w:val="0"/>
        </w:rPr>
        <w:t xml:space="preserve">context</w:t>
      </w:r>
      <w:r w:rsidDel="00000000" w:rsidR="00000000" w:rsidRPr="00000000">
        <w:rPr>
          <w:rFonts w:ascii="Google Sans Text" w:cs="Google Sans Text" w:eastAsia="Google Sans Text" w:hAnsi="Google Sans Text"/>
          <w:i w:val="0"/>
          <w:color w:val="1b1c1d"/>
          <w:sz w:val="24"/>
          <w:szCs w:val="24"/>
          <w:rtl w:val="0"/>
        </w:rPr>
        <w:t xml:space="preserve"> of the commit (e.g., whether it is a pull request from a fork versus a push to the main branch, or if specific labels are present) ensures that computational resources are used efficiently and that only appropriate checks are performed for each type of change, balancing velocity with security. For any CI/CD pipeline, especially within open-source contexts, security and efficient resource utilization are deeply intertwined with triggering mechanisms. CI platforms that offer fine-grained control over how pipelines are initiated and how secrets are exposed—based on the origin and nature of the code change—are essential. This design philosophy empowers development teams to maintain high velocity without compromising on security, by ensuring that only necessary and appropriately privileged actions are performed for each specific code event.</w:t>
      </w:r>
    </w:p>
    <w:p w:rsidR="00000000" w:rsidDel="00000000" w:rsidP="00000000" w:rsidRDefault="00000000" w:rsidRPr="00000000" w14:paraId="00000097">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8. Recommendations for Advanced CI/CD Practices</w:t>
      </w:r>
    </w:p>
    <w:p w:rsidR="00000000" w:rsidDel="00000000" w:rsidP="00000000" w:rsidRDefault="00000000" w:rsidRPr="00000000" w14:paraId="0000009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While Podman's CI with Cirrus CI is already robust, continuous improvement is a cornerstone of DevOps. This section offers recommendations for further optimization and best practices.</w:t>
      </w:r>
    </w:p>
    <w:p w:rsidR="00000000" w:rsidDel="00000000" w:rsidP="00000000" w:rsidRDefault="00000000" w:rsidRPr="00000000" w14:paraId="00000099">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Suggestions for Further Pipeline Optimization and Robustness</w:t>
      </w:r>
    </w:p>
    <w:p w:rsidR="00000000" w:rsidDel="00000000" w:rsidP="00000000" w:rsidRDefault="00000000" w:rsidRPr="00000000" w14:paraId="0000009A">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Even with existing parallel execution, further gains can be achieved by optimizing test sharding. This involves intelligently dividing large test suites into smaller, equally timed pieces (shards) to ensure optimal distribution across parallel executors.</w:t>
      </w:r>
      <w:r w:rsidDel="00000000" w:rsidR="00000000" w:rsidRPr="00000000">
        <w:rPr>
          <w:rFonts w:ascii="Google Sans Text" w:cs="Google Sans Text" w:eastAsia="Google Sans Text" w:hAnsi="Google Sans Text"/>
          <w:i w:val="0"/>
          <w:color w:val="575b5f"/>
          <w:sz w:val="24"/>
          <w:szCs w:val="24"/>
          <w:vertAlign w:val="superscript"/>
          <w:rtl w:val="0"/>
        </w:rPr>
        <w:t xml:space="preserve">27</w:t>
      </w:r>
      <w:r w:rsidDel="00000000" w:rsidR="00000000" w:rsidRPr="00000000">
        <w:rPr>
          <w:rFonts w:ascii="Google Sans Text" w:cs="Google Sans Text" w:eastAsia="Google Sans Text" w:hAnsi="Google Sans Text"/>
          <w:i w:val="0"/>
          <w:color w:val="1b1c1d"/>
          <w:sz w:val="24"/>
          <w:szCs w:val="24"/>
          <w:rtl w:val="0"/>
        </w:rPr>
        <w:t xml:space="preserve"> This often requires ongoing monitoring of individual test execution times to dynamically adjust sharding strategies.</w:t>
      </w:r>
    </w:p>
    <w:p w:rsidR="00000000" w:rsidDel="00000000" w:rsidP="00000000" w:rsidRDefault="00000000" w:rsidRPr="00000000" w14:paraId="0000009B">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Cirrus CI supports defining configurations using Starlark, a Python-like language. This offers significantly greater flexibility for highly complex or dynamic CI scenarios. For instance, Starlark can be used to programmatically construct tasks from multiple .cirrus.yml files based on runtime conditions (e.g., different CI for different pull request types or release phases).</w:t>
      </w:r>
      <w:r w:rsidDel="00000000" w:rsidR="00000000" w:rsidRPr="00000000">
        <w:rPr>
          <w:rFonts w:ascii="Google Sans Text" w:cs="Google Sans Text" w:eastAsia="Google Sans Text" w:hAnsi="Google Sans Text"/>
          <w:i w:val="0"/>
          <w:color w:val="575b5f"/>
          <w:sz w:val="24"/>
          <w:szCs w:val="24"/>
          <w:vertAlign w:val="superscript"/>
          <w:rtl w:val="0"/>
        </w:rPr>
        <w:t xml:space="preserve">12</w:t>
      </w:r>
      <w:r w:rsidDel="00000000" w:rsidR="00000000" w:rsidRPr="00000000">
        <w:rPr>
          <w:rFonts w:ascii="Google Sans Text" w:cs="Google Sans Text" w:eastAsia="Google Sans Text" w:hAnsi="Google Sans Text"/>
          <w:i w:val="0"/>
          <w:color w:val="1b1c1d"/>
          <w:sz w:val="24"/>
          <w:szCs w:val="24"/>
          <w:rtl w:val="0"/>
        </w:rPr>
        <w:t xml:space="preserve"> This capability can simplify maintenance for very large or highly variable pipelines.</w:t>
      </w:r>
    </w:p>
    <w:p w:rsidR="00000000" w:rsidDel="00000000" w:rsidP="00000000" w:rsidRDefault="00000000" w:rsidRPr="00000000" w14:paraId="0000009C">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Beyond basic caching, implementing more sophisticated cache lifecycle management can further enhance efficiency. This includes strategies for proactively deleting outdated or unneeded caches to prevent storage bloat and ensure that only relevant caches are being utilized, maximizing cache hit rates.</w:t>
      </w:r>
      <w:r w:rsidDel="00000000" w:rsidR="00000000" w:rsidRPr="00000000">
        <w:rPr>
          <w:rFonts w:ascii="Google Sans Text" w:cs="Google Sans Text" w:eastAsia="Google Sans Text" w:hAnsi="Google Sans Text"/>
          <w:i w:val="0"/>
          <w:color w:val="575b5f"/>
          <w:sz w:val="24"/>
          <w:szCs w:val="24"/>
          <w:vertAlign w:val="superscript"/>
          <w:rtl w:val="0"/>
        </w:rPr>
        <w:t xml:space="preserve">23</w:t>
      </w:r>
      <w:r w:rsidDel="00000000" w:rsidR="00000000" w:rsidRPr="00000000">
        <w:rPr>
          <w:rFonts w:ascii="Google Sans Text" w:cs="Google Sans Text" w:eastAsia="Google Sans Text" w:hAnsi="Google Sans Text"/>
          <w:i w:val="0"/>
          <w:color w:val="1b1c1d"/>
          <w:sz w:val="24"/>
          <w:szCs w:val="24"/>
          <w:rtl w:val="0"/>
        </w:rPr>
        <w:t xml:space="preserve"> Comprehensive monitoring of CI build times, resource consumption, and test execution patterns is also crucial. Regularly analyzing this data can help identify new bottlenecks, "flaky" tests, or areas where further optimization can yield significant improvements.</w:t>
      </w:r>
      <w:r w:rsidDel="00000000" w:rsidR="00000000" w:rsidRPr="00000000">
        <w:rPr>
          <w:rFonts w:ascii="Google Sans Text" w:cs="Google Sans Text" w:eastAsia="Google Sans Text" w:hAnsi="Google Sans Text"/>
          <w:i w:val="0"/>
          <w:color w:val="575b5f"/>
          <w:sz w:val="24"/>
          <w:szCs w:val="24"/>
          <w:vertAlign w:val="superscript"/>
          <w:rtl w:val="0"/>
        </w:rPr>
        <w:t xml:space="preserve">21</w:t>
      </w:r>
      <w:r w:rsidDel="00000000" w:rsidR="00000000" w:rsidRPr="00000000">
        <w:rPr>
          <w:rFonts w:ascii="Google Sans Text" w:cs="Google Sans Text" w:eastAsia="Google Sans Text" w:hAnsi="Google Sans Text"/>
          <w:i w:val="0"/>
          <w:color w:val="1b1c1d"/>
          <w:sz w:val="24"/>
          <w:szCs w:val="24"/>
          <w:rtl w:val="0"/>
        </w:rPr>
        <w:t xml:space="preserve"> Cirrus CI's per-second billing model inherently encourages this level of scrutiny.</w:t>
      </w:r>
    </w:p>
    <w:p w:rsidR="00000000" w:rsidDel="00000000" w:rsidP="00000000" w:rsidRDefault="00000000" w:rsidRPr="00000000" w14:paraId="0000009D">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24"/>
          <w:szCs w:val="24"/>
        </w:rPr>
      </w:pPr>
      <w:r w:rsidDel="00000000" w:rsidR="00000000" w:rsidRPr="00000000">
        <w:rPr>
          <w:rFonts w:ascii="Google Sans" w:cs="Google Sans" w:eastAsia="Google Sans" w:hAnsi="Google Sans"/>
          <w:b w:val="1"/>
          <w:i w:val="0"/>
          <w:color w:val="1b1c1d"/>
          <w:sz w:val="24"/>
          <w:szCs w:val="24"/>
          <w:rtl w:val="0"/>
        </w:rPr>
        <w:t xml:space="preserve">Best Practices for Maintaining a Scalable and Secure Open-Source CI</w:t>
      </w:r>
    </w:p>
    <w:p w:rsidR="00000000" w:rsidDel="00000000" w:rsidP="00000000" w:rsidRDefault="00000000" w:rsidRPr="00000000" w14:paraId="0000009E">
      <w:pPr>
        <w:pBdr>
          <w:top w:space="0" w:sz="0" w:val="nil"/>
          <w:left w:space="0" w:sz="0" w:val="nil"/>
          <w:bottom w:space="0" w:sz="0" w:val="nil"/>
          <w:right w:space="0" w:sz="0" w:val="nil"/>
          <w:between w:space="0" w:sz="0" w:val="nil"/>
        </w:pBdr>
        <w:shd w:fill="auto" w:val="clear"/>
        <w:spacing w:after="12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To maintain a scalable and secure open-source CI, several best practices are recommended:</w:t>
      </w:r>
    </w:p>
    <w:p w:rsidR="00000000" w:rsidDel="00000000" w:rsidP="00000000" w:rsidRDefault="00000000" w:rsidRPr="00000000" w14:paraId="0000009F">
      <w:pPr>
        <w:numPr>
          <w:ilvl w:val="0"/>
          <w:numId w:val="4"/>
        </w:numPr>
        <w:pBdr>
          <w:top w:space="0" w:sz="0" w:val="nil"/>
          <w:left w:space="0" w:sz="0" w:val="nil"/>
          <w:bottom w:space="0" w:sz="0" w:val="nil"/>
          <w:right w:space="0" w:sz="0" w:val="nil"/>
          <w:between w:space="0" w:sz="0" w:val="nil"/>
        </w:pBdr>
        <w:shd w:fill="auto" w:val="clear"/>
        <w:spacing w:after="0" w:after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Automate Everything Possible:</w:t>
      </w:r>
      <w:r w:rsidDel="00000000" w:rsidR="00000000" w:rsidRPr="00000000">
        <w:rPr>
          <w:rFonts w:ascii="Google Sans Text" w:cs="Google Sans Text" w:eastAsia="Google Sans Text" w:hAnsi="Google Sans Text"/>
          <w:i w:val="0"/>
          <w:color w:val="1b1c1d"/>
          <w:sz w:val="24"/>
          <w:szCs w:val="24"/>
          <w:rtl w:val="0"/>
        </w:rPr>
        <w:t xml:space="preserve"> Strive to automate as many steps as feasible within the CI/CD pipeline, from building and testing to artifact generation and deployment. This minimizes the potential for human error, saves time, and significantly improves consistency across builds.</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A0">
      <w:pPr>
        <w:numPr>
          <w:ilvl w:val="0"/>
          <w:numId w:val="4"/>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Consistent Build Process (Local vs. CI):</w:t>
      </w:r>
      <w:r w:rsidDel="00000000" w:rsidR="00000000" w:rsidRPr="00000000">
        <w:rPr>
          <w:rFonts w:ascii="Google Sans Text" w:cs="Google Sans Text" w:eastAsia="Google Sans Text" w:hAnsi="Google Sans Text"/>
          <w:i w:val="0"/>
          <w:color w:val="1b1c1d"/>
          <w:sz w:val="24"/>
          <w:szCs w:val="24"/>
          <w:rtl w:val="0"/>
        </w:rPr>
        <w:t xml:space="preserve"> Ensure that the build process used in the CI pipeline is as identical as possible to the one developers use locally. This consistency is vital for reproducibility and reduces the "it works on my machine" problem.</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A1">
      <w:pPr>
        <w:numPr>
          <w:ilvl w:val="0"/>
          <w:numId w:val="4"/>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Implement Comprehensive Testing:</w:t>
      </w:r>
      <w:r w:rsidDel="00000000" w:rsidR="00000000" w:rsidRPr="00000000">
        <w:rPr>
          <w:rFonts w:ascii="Google Sans Text" w:cs="Google Sans Text" w:eastAsia="Google Sans Text" w:hAnsi="Google Sans Text"/>
          <w:i w:val="0"/>
          <w:color w:val="1b1c1d"/>
          <w:sz w:val="24"/>
          <w:szCs w:val="24"/>
          <w:rtl w:val="0"/>
        </w:rPr>
        <w:t xml:space="preserve"> Include a diverse range of tests in the CI pipeline, such as unit, integration, and potentially end-to-end tests. This multi-layered testing approach ensures thorough validation of the application before it reaches production.</w:t>
      </w:r>
      <w:r w:rsidDel="00000000" w:rsidR="00000000" w:rsidRPr="00000000">
        <w:rPr>
          <w:rFonts w:ascii="Google Sans Text" w:cs="Google Sans Text" w:eastAsia="Google Sans Text" w:hAnsi="Google Sans Text"/>
          <w:i w:val="0"/>
          <w:color w:val="575b5f"/>
          <w:sz w:val="24"/>
          <w:szCs w:val="24"/>
          <w:vertAlign w:val="superscript"/>
          <w:rtl w:val="0"/>
        </w:rPr>
        <w:t xml:space="preserve">2</w:t>
      </w:r>
    </w:p>
    <w:p w:rsidR="00000000" w:rsidDel="00000000" w:rsidP="00000000" w:rsidRDefault="00000000" w:rsidRPr="00000000" w14:paraId="000000A2">
      <w:pPr>
        <w:numPr>
          <w:ilvl w:val="0"/>
          <w:numId w:val="4"/>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Integrate Security Scans Early:</w:t>
      </w:r>
      <w:r w:rsidDel="00000000" w:rsidR="00000000" w:rsidRPr="00000000">
        <w:rPr>
          <w:rFonts w:ascii="Google Sans Text" w:cs="Google Sans Text" w:eastAsia="Google Sans Text" w:hAnsi="Google Sans Text"/>
          <w:i w:val="0"/>
          <w:color w:val="1b1c1d"/>
          <w:sz w:val="24"/>
          <w:szCs w:val="24"/>
          <w:rtl w:val="0"/>
        </w:rPr>
        <w:t xml:space="preserve"> Embed security checks directly into the CI pipeline. This includes Static Application Security Testing (SAST) to scan source code for vulnerabilities and Software Composition Analysis (SCA) to identify issues in third-party dependencies. Catching security flaws early in the development cycle is far more cost-effective and secure.</w:t>
      </w:r>
      <w:r w:rsidDel="00000000" w:rsidR="00000000" w:rsidRPr="00000000">
        <w:rPr>
          <w:rFonts w:ascii="Google Sans Text" w:cs="Google Sans Text" w:eastAsia="Google Sans Text" w:hAnsi="Google Sans Text"/>
          <w:i w:val="0"/>
          <w:color w:val="575b5f"/>
          <w:sz w:val="24"/>
          <w:szCs w:val="24"/>
          <w:vertAlign w:val="superscript"/>
          <w:rtl w:val="0"/>
        </w:rPr>
        <w:t xml:space="preserve">15</w:t>
      </w:r>
    </w:p>
    <w:p w:rsidR="00000000" w:rsidDel="00000000" w:rsidP="00000000" w:rsidRDefault="00000000" w:rsidRPr="00000000" w14:paraId="000000A3">
      <w:pPr>
        <w:numPr>
          <w:ilvl w:val="0"/>
          <w:numId w:val="4"/>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Isolate CI Environments:</w:t>
      </w:r>
      <w:r w:rsidDel="00000000" w:rsidR="00000000" w:rsidRPr="00000000">
        <w:rPr>
          <w:rFonts w:ascii="Google Sans Text" w:cs="Google Sans Text" w:eastAsia="Google Sans Text" w:hAnsi="Google Sans Text"/>
          <w:i w:val="0"/>
          <w:color w:val="1b1c1d"/>
          <w:sz w:val="24"/>
          <w:szCs w:val="24"/>
          <w:rtl w:val="0"/>
        </w:rPr>
        <w:t xml:space="preserve"> For enhanced security and clearer cost attribution, it is highly recommended to create separate cloud projects or dedicated environments for CI builds. This isolates testing activities from production data and provides a transparent view of CI-related expenditures.</w:t>
      </w:r>
      <w:r w:rsidDel="00000000" w:rsidR="00000000" w:rsidRPr="00000000">
        <w:rPr>
          <w:rFonts w:ascii="Google Sans Text" w:cs="Google Sans Text" w:eastAsia="Google Sans Text" w:hAnsi="Google Sans Text"/>
          <w:i w:val="0"/>
          <w:color w:val="575b5f"/>
          <w:sz w:val="24"/>
          <w:szCs w:val="24"/>
          <w:vertAlign w:val="superscript"/>
          <w:rtl w:val="0"/>
        </w:rPr>
        <w:t xml:space="preserve">6</w:t>
      </w:r>
    </w:p>
    <w:p w:rsidR="00000000" w:rsidDel="00000000" w:rsidP="00000000" w:rsidRDefault="00000000" w:rsidRPr="00000000" w14:paraId="000000A4">
      <w:pPr>
        <w:numPr>
          <w:ilvl w:val="0"/>
          <w:numId w:val="4"/>
        </w:numPr>
        <w:pBdr>
          <w:top w:space="0" w:sz="0" w:val="nil"/>
          <w:left w:space="0" w:sz="0" w:val="nil"/>
          <w:bottom w:space="0" w:sz="0" w:val="nil"/>
          <w:right w:space="0" w:sz="0" w:val="nil"/>
          <w:between w:space="0" w:sz="0" w:val="nil"/>
        </w:pBdr>
        <w:shd w:fill="auto" w:val="clear"/>
        <w:spacing w:after="120" w:before="0" w:beforeAutospacing="0" w:line="275.9999942779541" w:lineRule="auto"/>
        <w:ind w:left="465" w:hanging="360"/>
      </w:pPr>
      <w:r w:rsidDel="00000000" w:rsidR="00000000" w:rsidRPr="00000000">
        <w:rPr>
          <w:rFonts w:ascii="Google Sans Text" w:cs="Google Sans Text" w:eastAsia="Google Sans Text" w:hAnsi="Google Sans Text"/>
          <w:b w:val="1"/>
          <w:i w:val="0"/>
          <w:color w:val="1b1c1d"/>
          <w:sz w:val="24"/>
          <w:szCs w:val="24"/>
          <w:rtl w:val="0"/>
        </w:rPr>
        <w:t xml:space="preserve">Regular Review of CI Configuration:</w:t>
      </w:r>
      <w:r w:rsidDel="00000000" w:rsidR="00000000" w:rsidRPr="00000000">
        <w:rPr>
          <w:rFonts w:ascii="Google Sans Text" w:cs="Google Sans Text" w:eastAsia="Google Sans Text" w:hAnsi="Google Sans Text"/>
          <w:i w:val="0"/>
          <w:color w:val="1b1c1d"/>
          <w:sz w:val="24"/>
          <w:szCs w:val="24"/>
          <w:rtl w:val="0"/>
        </w:rPr>
        <w:t xml:space="preserve"> Treat the CI configuration (.cirrus.yml) and shared automation scripts as living code. Periodically review and refactor them to adapt to evolving project requirements, incorporate new best practices, and remove any technical debt.</w:t>
      </w:r>
    </w:p>
    <w:p w:rsidR="00000000" w:rsidDel="00000000" w:rsidP="00000000" w:rsidRDefault="00000000" w:rsidRPr="00000000" w14:paraId="000000A5">
      <w:pPr>
        <w:pBdr>
          <w:top w:space="0" w:sz="0" w:val="nil"/>
          <w:left w:space="0" w:sz="0" w:val="nil"/>
          <w:bottom w:space="0" w:sz="0" w:val="nil"/>
          <w:right w:space="0" w:sz="0" w:val="nil"/>
          <w:between w:space="0" w:sz="0" w:val="nil"/>
        </w:pBdr>
        <w:shd w:fill="auto" w:val="clear"/>
        <w:spacing w:after="240" w:before="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The analysis, while detailing current effective practices in Podman's CI, also implicitly highlights the dynamic nature of CI/CD. The mention of advanced features like Starlark for dynamic configurations and the general principles for caching and parallelization (even those drawn from other CI platforms) underscore that CI/CD is not a static solution but an iterative process. For a rapidly evolving project like Podman, the CI pipeline itself must be treated as a living system that requires continuous monitoring, analysis, and refinement. This goes beyond the initial setup and delves into the realm of operational excellence, where every gained second or saved credit contributes to overall project health and developer satisfaction. Podman's CI, while already demonstrating a high level of sophistication, can further benefit from a proactive and continuous improvement mindset. Leveraging advanced features like Starlark for highly dynamic configurations, meticulously optimizing test sharding, and diligently managing cache lifecycles are key areas for sustained enhancement in speed, efficiency, and scalability. CI/CD is fundamentally about enabling rapid, reliable software delivery. For high-velocity, open-source projects, this demands ongoing attention to performance, cost, and security. Adopting a culture of continuous optimization, driven by data-informed decisions and the strategic utilization of advanced platform features, is crucial for maintaining a competitive edge, fostering a positive developer experience, and ensuring the long-term viability of the project.</w:t>
      </w:r>
    </w:p>
    <w:p w:rsidR="00000000" w:rsidDel="00000000" w:rsidP="00000000" w:rsidRDefault="00000000" w:rsidRPr="00000000" w14:paraId="000000A6">
      <w:pPr>
        <w:pStyle w:val="Heading2"/>
        <w:pBdr>
          <w:top w:space="0" w:sz="0" w:val="nil"/>
          <w:left w:space="0" w:sz="0" w:val="nil"/>
          <w:bottom w:space="0" w:sz="0" w:val="nil"/>
          <w:right w:space="0" w:sz="0" w:val="nil"/>
          <w:between w:space="0" w:sz="0" w:val="nil"/>
        </w:pBdr>
        <w:shd w:fill="auto" w:val="clear"/>
        <w:spacing w:after="120" w:before="0" w:line="275.9999942779541" w:lineRule="auto"/>
        <w:rPr>
          <w:rFonts w:ascii="Google Sans" w:cs="Google Sans" w:eastAsia="Google Sans" w:hAnsi="Google Sans"/>
          <w:b w:val="1"/>
          <w:i w:val="0"/>
          <w:color w:val="1b1c1d"/>
          <w:sz w:val="30"/>
          <w:szCs w:val="30"/>
        </w:rPr>
      </w:pPr>
      <w:r w:rsidDel="00000000" w:rsidR="00000000" w:rsidRPr="00000000">
        <w:rPr>
          <w:rFonts w:ascii="Google Sans" w:cs="Google Sans" w:eastAsia="Google Sans" w:hAnsi="Google Sans"/>
          <w:b w:val="1"/>
          <w:i w:val="0"/>
          <w:color w:val="1b1c1d"/>
          <w:sz w:val="30"/>
          <w:szCs w:val="30"/>
          <w:rtl w:val="0"/>
        </w:rPr>
        <w:t xml:space="preserve">9. Conclusion</w:t>
      </w:r>
    </w:p>
    <w:p w:rsidR="00000000" w:rsidDel="00000000" w:rsidP="00000000" w:rsidRDefault="00000000" w:rsidRPr="00000000" w14:paraId="000000A7">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This report has detailed the sophisticated Continuous Integration process employed by the Podman project, with a specific focus on its implementation using Cirrus CI and its reliance on the shared containers/automation repository. The analysis demonstrates how Cirrus CI's multi-platform execution environments, per-second billing, and robust .cirrus.yml configuration capabilities provide a powerful foundation for Podman's diverse build and test requirements. The containers/automation repository stands out as a testament to mature DevOps practices, centralizing common scripts for multi-architecture builds, artifact management, and environment parsing, thereby ensuring consistency and efficiency across the containers organization.</w:t>
      </w:r>
    </w:p>
    <w:p w:rsidR="00000000" w:rsidDel="00000000" w:rsidP="00000000" w:rsidRDefault="00000000" w:rsidRPr="00000000" w14:paraId="000000A8">
      <w:pPr>
        <w:pBdr>
          <w:top w:space="0" w:sz="0" w:val="nil"/>
          <w:left w:space="0" w:sz="0" w:val="nil"/>
          <w:bottom w:space="0" w:sz="0" w:val="nil"/>
          <w:right w:space="0" w:sz="0" w:val="nil"/>
          <w:between w:space="0" w:sz="0" w:val="nil"/>
        </w:pBdr>
        <w:shd w:fill="auto" w:val="clear"/>
        <w:spacing w:after="240"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Podman's CI pipeline effectively covers the essential stages of software integration: from intelligent triggering in the Source stage, through multi-platform compilation in the Build stage, to comprehensive validation via unit, integration, linting, and static analysis in the Test stage. Key optimization strategies, such as intelligent Go module caching and parallel test execution, significantly reduce feedback loop times and operational costs. Furthermore, the deep GitHub integration facilitates seamless workflow management, providing immediate status reporting and secure handling of contributions from a wide community.</w:t>
      </w:r>
    </w:p>
    <w:p w:rsidR="00000000" w:rsidDel="00000000" w:rsidP="00000000" w:rsidRDefault="00000000" w:rsidRPr="00000000" w14:paraId="000000A9">
      <w:pPr>
        <w:pBdr>
          <w:top w:space="0" w:sz="0" w:val="nil"/>
          <w:left w:space="0" w:sz="0" w:val="nil"/>
          <w:bottom w:space="0" w:sz="0" w:val="nil"/>
          <w:right w:space="0" w:sz="0" w:val="nil"/>
          <w:between w:space="0" w:sz="0" w:val="nil"/>
        </w:pBdr>
        <w:shd w:fill="auto" w:val="clear"/>
        <w:spacing w:after="255" w:line="275.9999942779541" w:lineRule="auto"/>
        <w:rPr>
          <w:rFonts w:ascii="Google Sans Text" w:cs="Google Sans Text" w:eastAsia="Google Sans Text" w:hAnsi="Google Sans Text"/>
          <w:i w:val="0"/>
          <w:color w:val="1b1c1d"/>
          <w:sz w:val="24"/>
          <w:szCs w:val="24"/>
        </w:rPr>
      </w:pPr>
      <w:r w:rsidDel="00000000" w:rsidR="00000000" w:rsidRPr="00000000">
        <w:rPr>
          <w:rFonts w:ascii="Google Sans Text" w:cs="Google Sans Text" w:eastAsia="Google Sans Text" w:hAnsi="Google Sans Text"/>
          <w:i w:val="0"/>
          <w:color w:val="1b1c1d"/>
          <w:sz w:val="24"/>
          <w:szCs w:val="24"/>
          <w:rtl w:val="0"/>
        </w:rPr>
        <w:t xml:space="preserve">In essence, the integrated approach of Podman's development team, leveraging the strengths of Cirrus CI and their shared automation framework, exemplifies a highly effective and scalable CI/CD strategy for complex, open-source Go projects. This robust CI pipeline is not merely a technical necessity but a critical enabler for Podman's continued innovation, reliability, and community engagement.</w:t>
      </w:r>
    </w:p>
    <w:p w:rsidR="00000000" w:rsidDel="00000000" w:rsidP="00000000" w:rsidRDefault="00000000" w:rsidRPr="00000000" w14:paraId="000000AA">
      <w:pPr>
        <w:pStyle w:val="Heading4"/>
        <w:pBdr>
          <w:top w:space="0" w:sz="0" w:val="nil"/>
          <w:left w:space="0" w:sz="0" w:val="nil"/>
          <w:bottom w:space="0" w:sz="0" w:val="nil"/>
          <w:right w:space="0" w:sz="0" w:val="nil"/>
          <w:between w:space="0" w:sz="0" w:val="nil"/>
        </w:pBdr>
        <w:shd w:fill="auto" w:val="clear"/>
        <w:spacing w:before="0"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Works cited</w:t>
      </w:r>
    </w:p>
    <w:p w:rsidR="00000000" w:rsidDel="00000000" w:rsidP="00000000" w:rsidRDefault="00000000" w:rsidRPr="00000000" w14:paraId="000000AB">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eLxr / Cloud / packages / Podman - GitLab, accessed June 9, 2025, </w:t>
      </w:r>
      <w:hyperlink r:id="rId6">
        <w:r w:rsidDel="00000000" w:rsidR="00000000" w:rsidRPr="00000000">
          <w:rPr>
            <w:rFonts w:ascii="Google Sans" w:cs="Google Sans" w:eastAsia="Google Sans" w:hAnsi="Google Sans"/>
            <w:color w:val="0000ee"/>
            <w:sz w:val="24"/>
            <w:szCs w:val="24"/>
            <w:u w:val="single"/>
            <w:rtl w:val="0"/>
          </w:rPr>
          <w:t xml:space="preserve">https://gitlab.com/elxr/cloud/packages/podman</w:t>
        </w:r>
      </w:hyperlink>
      <w:r w:rsidDel="00000000" w:rsidR="00000000" w:rsidRPr="00000000">
        <w:rPr>
          <w:rtl w:val="0"/>
        </w:rPr>
      </w:r>
    </w:p>
    <w:p w:rsidR="00000000" w:rsidDel="00000000" w:rsidP="00000000" w:rsidRDefault="00000000" w:rsidRPr="00000000" w14:paraId="000000AC">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CI/CD Process: Flow, Stages, and Critical Best Practices - Codefresh, accessed June 9, 2025, </w:t>
      </w:r>
      <w:hyperlink r:id="rId7">
        <w:r w:rsidDel="00000000" w:rsidR="00000000" w:rsidRPr="00000000">
          <w:rPr>
            <w:rFonts w:ascii="Google Sans" w:cs="Google Sans" w:eastAsia="Google Sans" w:hAnsi="Google Sans"/>
            <w:color w:val="0000ee"/>
            <w:sz w:val="24"/>
            <w:szCs w:val="24"/>
            <w:u w:val="single"/>
            <w:rtl w:val="0"/>
          </w:rPr>
          <w:t xml:space="preserve">https://codefresh.io/learn/ci-cd-pipelines/ci-cd-process-flow-stages-and-critical-best-practices/</w:t>
        </w:r>
      </w:hyperlink>
      <w:r w:rsidDel="00000000" w:rsidR="00000000" w:rsidRPr="00000000">
        <w:rPr>
          <w:rtl w:val="0"/>
        </w:rPr>
      </w:r>
    </w:p>
    <w:p w:rsidR="00000000" w:rsidDel="00000000" w:rsidP="00000000" w:rsidRDefault="00000000" w:rsidRPr="00000000" w14:paraId="000000AD">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Cirrus CI - Cirrus CI, accessed June 9, 2025, </w:t>
      </w:r>
      <w:hyperlink r:id="rId8">
        <w:r w:rsidDel="00000000" w:rsidR="00000000" w:rsidRPr="00000000">
          <w:rPr>
            <w:rFonts w:ascii="Google Sans" w:cs="Google Sans" w:eastAsia="Google Sans" w:hAnsi="Google Sans"/>
            <w:color w:val="0000ee"/>
            <w:sz w:val="24"/>
            <w:szCs w:val="24"/>
            <w:u w:val="single"/>
            <w:rtl w:val="0"/>
          </w:rPr>
          <w:t xml:space="preserve">https://cirrus-ci.org/</w:t>
        </w:r>
      </w:hyperlink>
      <w:r w:rsidDel="00000000" w:rsidR="00000000" w:rsidRPr="00000000">
        <w:rPr>
          <w:rtl w:val="0"/>
        </w:rPr>
      </w:r>
    </w:p>
    <w:p w:rsidR="00000000" w:rsidDel="00000000" w:rsidP="00000000" w:rsidRDefault="00000000" w:rsidRPr="00000000" w14:paraId="000000AE">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FAQ - Cirrus CI, accessed June 9, 2025, </w:t>
      </w:r>
      <w:hyperlink r:id="rId9">
        <w:r w:rsidDel="00000000" w:rsidR="00000000" w:rsidRPr="00000000">
          <w:rPr>
            <w:rFonts w:ascii="Google Sans" w:cs="Google Sans" w:eastAsia="Google Sans" w:hAnsi="Google Sans"/>
            <w:color w:val="0000ee"/>
            <w:sz w:val="24"/>
            <w:szCs w:val="24"/>
            <w:u w:val="single"/>
            <w:rtl w:val="0"/>
          </w:rPr>
          <w:t xml:space="preserve">https://cirrus-ci.org/faq/</w:t>
        </w:r>
      </w:hyperlink>
      <w:r w:rsidDel="00000000" w:rsidR="00000000" w:rsidRPr="00000000">
        <w:rPr>
          <w:rtl w:val="0"/>
        </w:rPr>
      </w:r>
    </w:p>
    <w:p w:rsidR="00000000" w:rsidDel="00000000" w:rsidP="00000000" w:rsidRDefault="00000000" w:rsidRPr="00000000" w14:paraId="000000AF">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Writing Tasks - Cirrus CI, accessed June 9, 2025, </w:t>
      </w:r>
      <w:hyperlink r:id="rId10">
        <w:r w:rsidDel="00000000" w:rsidR="00000000" w:rsidRPr="00000000">
          <w:rPr>
            <w:rFonts w:ascii="Google Sans" w:cs="Google Sans" w:eastAsia="Google Sans" w:hAnsi="Google Sans"/>
            <w:color w:val="0000ee"/>
            <w:sz w:val="24"/>
            <w:szCs w:val="24"/>
            <w:u w:val="single"/>
            <w:rtl w:val="0"/>
          </w:rPr>
          <w:t xml:space="preserve">https://cirrus-ci.org/guide/writing-tasks/</w:t>
        </w:r>
      </w:hyperlink>
      <w:r w:rsidDel="00000000" w:rsidR="00000000" w:rsidRPr="00000000">
        <w:rPr>
          <w:rtl w:val="0"/>
        </w:rPr>
      </w:r>
    </w:p>
    <w:p w:rsidR="00000000" w:rsidDel="00000000" w:rsidP="00000000" w:rsidRDefault="00000000" w:rsidRPr="00000000" w14:paraId="000000B0">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Computing Services - Cirrus CI, accessed June 9, 2025, </w:t>
      </w:r>
      <w:hyperlink r:id="rId11">
        <w:r w:rsidDel="00000000" w:rsidR="00000000" w:rsidRPr="00000000">
          <w:rPr>
            <w:rFonts w:ascii="Google Sans" w:cs="Google Sans" w:eastAsia="Google Sans" w:hAnsi="Google Sans"/>
            <w:color w:val="0000ee"/>
            <w:sz w:val="24"/>
            <w:szCs w:val="24"/>
            <w:u w:val="single"/>
            <w:rtl w:val="0"/>
          </w:rPr>
          <w:t xml:space="preserve">https://cirrus-ci.org/guide/supported-computing-services/</w:t>
        </w:r>
      </w:hyperlink>
      <w:r w:rsidDel="00000000" w:rsidR="00000000" w:rsidRPr="00000000">
        <w:rPr>
          <w:rtl w:val="0"/>
        </w:rPr>
      </w:r>
    </w:p>
    <w:p w:rsidR="00000000" w:rsidDel="00000000" w:rsidP="00000000" w:rsidRDefault="00000000" w:rsidRPr="00000000" w14:paraId="000000B1">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Life of a Build - Cirrus CI, accessed June 9, 2025, </w:t>
      </w:r>
      <w:hyperlink r:id="rId12">
        <w:r w:rsidDel="00000000" w:rsidR="00000000" w:rsidRPr="00000000">
          <w:rPr>
            <w:rFonts w:ascii="Google Sans" w:cs="Google Sans" w:eastAsia="Google Sans" w:hAnsi="Google Sans"/>
            <w:color w:val="0000ee"/>
            <w:sz w:val="24"/>
            <w:szCs w:val="24"/>
            <w:u w:val="single"/>
            <w:rtl w:val="0"/>
          </w:rPr>
          <w:t xml:space="preserve">https://cirrus-ci.org/guide/build-life/</w:t>
        </w:r>
      </w:hyperlink>
      <w:r w:rsidDel="00000000" w:rsidR="00000000" w:rsidRPr="00000000">
        <w:rPr>
          <w:rtl w:val="0"/>
        </w:rPr>
      </w:r>
    </w:p>
    <w:p w:rsidR="00000000" w:rsidDel="00000000" w:rsidP="00000000" w:rsidRDefault="00000000" w:rsidRPr="00000000" w14:paraId="000000B2">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Quick Start - Cirrus CI, accessed June 9, 2025, </w:t>
      </w:r>
      <w:hyperlink r:id="rId13">
        <w:r w:rsidDel="00000000" w:rsidR="00000000" w:rsidRPr="00000000">
          <w:rPr>
            <w:rFonts w:ascii="Google Sans" w:cs="Google Sans" w:eastAsia="Google Sans" w:hAnsi="Google Sans"/>
            <w:color w:val="0000ee"/>
            <w:sz w:val="24"/>
            <w:szCs w:val="24"/>
            <w:u w:val="single"/>
            <w:rtl w:val="0"/>
          </w:rPr>
          <w:t xml:space="preserve">https://cirrus-ci.org/guide/quick-start/</w:t>
        </w:r>
      </w:hyperlink>
      <w:r w:rsidDel="00000000" w:rsidR="00000000" w:rsidRPr="00000000">
        <w:rPr>
          <w:rtl w:val="0"/>
        </w:rPr>
      </w:r>
    </w:p>
    <w:p w:rsidR="00000000" w:rsidDel="00000000" w:rsidP="00000000" w:rsidRDefault="00000000" w:rsidRPr="00000000" w14:paraId="000000B3">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Examples - Cirrus CI, accessed June 9, 2025, </w:t>
      </w:r>
      <w:hyperlink r:id="rId14">
        <w:r w:rsidDel="00000000" w:rsidR="00000000" w:rsidRPr="00000000">
          <w:rPr>
            <w:rFonts w:ascii="Google Sans" w:cs="Google Sans" w:eastAsia="Google Sans" w:hAnsi="Google Sans"/>
            <w:color w:val="0000ee"/>
            <w:sz w:val="24"/>
            <w:szCs w:val="24"/>
            <w:u w:val="single"/>
            <w:rtl w:val="0"/>
          </w:rPr>
          <w:t xml:space="preserve">https://cirrus-ci.org/examples/</w:t>
        </w:r>
      </w:hyperlink>
      <w:r w:rsidDel="00000000" w:rsidR="00000000" w:rsidRPr="00000000">
        <w:rPr>
          <w:rtl w:val="0"/>
        </w:rPr>
      </w:r>
    </w:p>
    <w:p w:rsidR="00000000" w:rsidDel="00000000" w:rsidP="00000000" w:rsidRDefault="00000000" w:rsidRPr="00000000" w14:paraId="000000B4">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image/.cirrus.yml at main · containers/image - GitHub, accessed June 9, 2025, </w:t>
      </w:r>
      <w:hyperlink r:id="rId15">
        <w:r w:rsidDel="00000000" w:rsidR="00000000" w:rsidRPr="00000000">
          <w:rPr>
            <w:rFonts w:ascii="Google Sans" w:cs="Google Sans" w:eastAsia="Google Sans" w:hAnsi="Google Sans"/>
            <w:color w:val="0000ee"/>
            <w:sz w:val="24"/>
            <w:szCs w:val="24"/>
            <w:u w:val="single"/>
            <w:rtl w:val="0"/>
          </w:rPr>
          <w:t xml:space="preserve">https://github.com/containers/image/blob/main/.cirrus.yml</w:t>
        </w:r>
      </w:hyperlink>
      <w:r w:rsidDel="00000000" w:rsidR="00000000" w:rsidRPr="00000000">
        <w:rPr>
          <w:rtl w:val="0"/>
        </w:rPr>
      </w:r>
    </w:p>
    <w:p w:rsidR="00000000" w:rsidDel="00000000" w:rsidP="00000000" w:rsidRDefault="00000000" w:rsidRPr="00000000" w14:paraId="000000B5">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cirrus.yml - containers/podman-machine-os - GitHub, accessed June 9, 2025, </w:t>
      </w:r>
      <w:hyperlink r:id="rId16">
        <w:r w:rsidDel="00000000" w:rsidR="00000000" w:rsidRPr="00000000">
          <w:rPr>
            <w:rFonts w:ascii="Google Sans" w:cs="Google Sans" w:eastAsia="Google Sans" w:hAnsi="Google Sans"/>
            <w:color w:val="0000ee"/>
            <w:sz w:val="24"/>
            <w:szCs w:val="24"/>
            <w:u w:val="single"/>
            <w:rtl w:val="0"/>
          </w:rPr>
          <w:t xml:space="preserve">https://github.com/containers/podman-machine-os/blob/main/.cirrus.yml</w:t>
        </w:r>
      </w:hyperlink>
      <w:r w:rsidDel="00000000" w:rsidR="00000000" w:rsidRPr="00000000">
        <w:rPr>
          <w:rtl w:val="0"/>
        </w:rPr>
      </w:r>
    </w:p>
    <w:p w:rsidR="00000000" w:rsidDel="00000000" w:rsidP="00000000" w:rsidRDefault="00000000" w:rsidRPr="00000000" w14:paraId="000000B6">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to Limit what can trigger a build on Cirrus CI #1223 - GitHub, accessed June 9, 2025, </w:t>
      </w:r>
      <w:hyperlink r:id="rId17">
        <w:r w:rsidDel="00000000" w:rsidR="00000000" w:rsidRPr="00000000">
          <w:rPr>
            <w:rFonts w:ascii="Google Sans" w:cs="Google Sans" w:eastAsia="Google Sans" w:hAnsi="Google Sans"/>
            <w:color w:val="0000ee"/>
            <w:sz w:val="24"/>
            <w:szCs w:val="24"/>
            <w:u w:val="single"/>
            <w:rtl w:val="0"/>
          </w:rPr>
          <w:t xml:space="preserve">https://github.com/cirruslabs/cirrus-ci-docs/discussions/1223</w:t>
        </w:r>
      </w:hyperlink>
      <w:r w:rsidDel="00000000" w:rsidR="00000000" w:rsidRPr="00000000">
        <w:rPr>
          <w:rtl w:val="0"/>
        </w:rPr>
      </w:r>
    </w:p>
    <w:p w:rsidR="00000000" w:rsidDel="00000000" w:rsidP="00000000" w:rsidRDefault="00000000" w:rsidRPr="00000000" w14:paraId="000000B7">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Automation scripts and configurations common across the containers org. repositories - GitHub, accessed June 9, 2025, </w:t>
      </w:r>
      <w:hyperlink r:id="rId18">
        <w:r w:rsidDel="00000000" w:rsidR="00000000" w:rsidRPr="00000000">
          <w:rPr>
            <w:rFonts w:ascii="Google Sans" w:cs="Google Sans" w:eastAsia="Google Sans" w:hAnsi="Google Sans"/>
            <w:color w:val="0000ee"/>
            <w:sz w:val="24"/>
            <w:szCs w:val="24"/>
            <w:u w:val="single"/>
            <w:rtl w:val="0"/>
          </w:rPr>
          <w:t xml:space="preserve">https://github.com/containers/automation</w:t>
        </w:r>
      </w:hyperlink>
      <w:r w:rsidDel="00000000" w:rsidR="00000000" w:rsidRPr="00000000">
        <w:rPr>
          <w:rtl w:val="0"/>
        </w:rPr>
      </w:r>
    </w:p>
    <w:p w:rsidR="00000000" w:rsidDel="00000000" w:rsidP="00000000" w:rsidRDefault="00000000" w:rsidRPr="00000000" w14:paraId="000000B8">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github.com, accessed June 9, 2025, </w:t>
      </w:r>
      <w:hyperlink r:id="rId19">
        <w:r w:rsidDel="00000000" w:rsidR="00000000" w:rsidRPr="00000000">
          <w:rPr>
            <w:rFonts w:ascii="Google Sans" w:cs="Google Sans" w:eastAsia="Google Sans" w:hAnsi="Google Sans"/>
            <w:color w:val="0000ee"/>
            <w:sz w:val="24"/>
            <w:szCs w:val="24"/>
            <w:u w:val="single"/>
            <w:rtl w:val="0"/>
          </w:rPr>
          <w:t xml:space="preserve">https://github.com/containers/automation/blob/main/.cirrus.yml</w:t>
        </w:r>
      </w:hyperlink>
      <w:r w:rsidDel="00000000" w:rsidR="00000000" w:rsidRPr="00000000">
        <w:rPr>
          <w:rtl w:val="0"/>
        </w:rPr>
      </w:r>
    </w:p>
    <w:p w:rsidR="00000000" w:rsidDel="00000000" w:rsidP="00000000" w:rsidRDefault="00000000" w:rsidRPr="00000000" w14:paraId="000000B9">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CI/CD Pipeline Security Best Practices - Codacy | Blog, accessed June 9, 2025, </w:t>
      </w:r>
      <w:hyperlink r:id="rId20">
        <w:r w:rsidDel="00000000" w:rsidR="00000000" w:rsidRPr="00000000">
          <w:rPr>
            <w:rFonts w:ascii="Google Sans" w:cs="Google Sans" w:eastAsia="Google Sans" w:hAnsi="Google Sans"/>
            <w:color w:val="0000ee"/>
            <w:sz w:val="24"/>
            <w:szCs w:val="24"/>
            <w:u w:val="single"/>
            <w:rtl w:val="0"/>
          </w:rPr>
          <w:t xml:space="preserve">https://blog.codacy.com/ci/cd-pipeline-security-best-practices</w:t>
        </w:r>
      </w:hyperlink>
      <w:r w:rsidDel="00000000" w:rsidR="00000000" w:rsidRPr="00000000">
        <w:rPr>
          <w:rtl w:val="0"/>
        </w:rPr>
      </w:r>
    </w:p>
    <w:p w:rsidR="00000000" w:rsidDel="00000000" w:rsidP="00000000" w:rsidRDefault="00000000" w:rsidRPr="00000000" w14:paraId="000000BA">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Introduce the ability to trigger pipelines on GitHub pull request events - CircleCI, accessed June 9, 2025, </w:t>
      </w:r>
      <w:hyperlink r:id="rId21">
        <w:r w:rsidDel="00000000" w:rsidR="00000000" w:rsidRPr="00000000">
          <w:rPr>
            <w:rFonts w:ascii="Google Sans" w:cs="Google Sans" w:eastAsia="Google Sans" w:hAnsi="Google Sans"/>
            <w:color w:val="0000ee"/>
            <w:sz w:val="24"/>
            <w:szCs w:val="24"/>
            <w:u w:val="single"/>
            <w:rtl w:val="0"/>
          </w:rPr>
          <w:t xml:space="preserve">https://circleci.com/changelog/trigger-pipelines-on-github-pull-request-events/</w:t>
        </w:r>
      </w:hyperlink>
      <w:r w:rsidDel="00000000" w:rsidR="00000000" w:rsidRPr="00000000">
        <w:rPr>
          <w:rtl w:val="0"/>
        </w:rPr>
      </w:r>
    </w:p>
    <w:p w:rsidR="00000000" w:rsidDel="00000000" w:rsidP="00000000" w:rsidRDefault="00000000" w:rsidRPr="00000000" w14:paraId="000000BB">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Multi-Platform Builds with go build - Scalent, accessed June 9, 2025, </w:t>
      </w:r>
      <w:hyperlink r:id="rId22">
        <w:r w:rsidDel="00000000" w:rsidR="00000000" w:rsidRPr="00000000">
          <w:rPr>
            <w:rFonts w:ascii="Google Sans" w:cs="Google Sans" w:eastAsia="Google Sans" w:hAnsi="Google Sans"/>
            <w:color w:val="0000ee"/>
            <w:sz w:val="24"/>
            <w:szCs w:val="24"/>
            <w:u w:val="single"/>
            <w:rtl w:val="0"/>
          </w:rPr>
          <w:t xml:space="preserve">https://www.scalent.io/golang/go-build/</w:t>
        </w:r>
      </w:hyperlink>
      <w:r w:rsidDel="00000000" w:rsidR="00000000" w:rsidRPr="00000000">
        <w:rPr>
          <w:rtl w:val="0"/>
        </w:rPr>
      </w:r>
    </w:p>
    <w:p w:rsidR="00000000" w:rsidDel="00000000" w:rsidP="00000000" w:rsidRDefault="00000000" w:rsidRPr="00000000" w14:paraId="000000BC">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podman-machine-wsl-os/.cirrus.yml at main - GitHub, accessed June 9, 2025, </w:t>
      </w:r>
      <w:hyperlink r:id="rId23">
        <w:r w:rsidDel="00000000" w:rsidR="00000000" w:rsidRPr="00000000">
          <w:rPr>
            <w:rFonts w:ascii="Google Sans" w:cs="Google Sans" w:eastAsia="Google Sans" w:hAnsi="Google Sans"/>
            <w:color w:val="0000ee"/>
            <w:sz w:val="24"/>
            <w:szCs w:val="24"/>
            <w:u w:val="single"/>
            <w:rtl w:val="0"/>
          </w:rPr>
          <w:t xml:space="preserve">https://github.com/containers/podman-machine-wsl-os/blob/main/.cirrus.yml</w:t>
        </w:r>
      </w:hyperlink>
      <w:r w:rsidDel="00000000" w:rsidR="00000000" w:rsidRPr="00000000">
        <w:rPr>
          <w:rtl w:val="0"/>
        </w:rPr>
      </w:r>
    </w:p>
    <w:p w:rsidR="00000000" w:rsidDel="00000000" w:rsidP="00000000" w:rsidRDefault="00000000" w:rsidRPr="00000000" w14:paraId="000000BD">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raw.githubusercontent.com, accessed June 9, 2025, </w:t>
      </w:r>
      <w:hyperlink r:id="rId24">
        <w:r w:rsidDel="00000000" w:rsidR="00000000" w:rsidRPr="00000000">
          <w:rPr>
            <w:rFonts w:ascii="Google Sans" w:cs="Google Sans" w:eastAsia="Google Sans" w:hAnsi="Google Sans"/>
            <w:color w:val="0000ee"/>
            <w:sz w:val="24"/>
            <w:szCs w:val="24"/>
            <w:u w:val="single"/>
            <w:rtl w:val="0"/>
          </w:rPr>
          <w:t xml:space="preserve">https://raw.githubusercontent.com/sdras/awesome-actions/master/README.md</w:t>
        </w:r>
      </w:hyperlink>
      <w:r w:rsidDel="00000000" w:rsidR="00000000" w:rsidRPr="00000000">
        <w:rPr>
          <w:rtl w:val="0"/>
        </w:rPr>
      </w:r>
    </w:p>
    <w:p w:rsidR="00000000" w:rsidDel="00000000" w:rsidP="00000000" w:rsidRDefault="00000000" w:rsidRPr="00000000" w14:paraId="000000BE">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Caching dependencies - CircleCI, accessed June 9, 2025, </w:t>
      </w:r>
      <w:hyperlink r:id="rId25">
        <w:r w:rsidDel="00000000" w:rsidR="00000000" w:rsidRPr="00000000">
          <w:rPr>
            <w:rFonts w:ascii="Google Sans" w:cs="Google Sans" w:eastAsia="Google Sans" w:hAnsi="Google Sans"/>
            <w:color w:val="0000ee"/>
            <w:sz w:val="24"/>
            <w:szCs w:val="24"/>
            <w:u w:val="single"/>
            <w:rtl w:val="0"/>
          </w:rPr>
          <w:t xml:space="preserve">https://circleci.com/docs/caching/</w:t>
        </w:r>
      </w:hyperlink>
      <w:r w:rsidDel="00000000" w:rsidR="00000000" w:rsidRPr="00000000">
        <w:rPr>
          <w:rtl w:val="0"/>
        </w:rPr>
      </w:r>
    </w:p>
    <w:p w:rsidR="00000000" w:rsidDel="00000000" w:rsidP="00000000" w:rsidRDefault="00000000" w:rsidRPr="00000000" w14:paraId="000000BF">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The fastest CI/CD for high-performance teams - CircleCI, accessed June 9, 2025, </w:t>
      </w:r>
      <w:hyperlink r:id="rId26">
        <w:r w:rsidDel="00000000" w:rsidR="00000000" w:rsidRPr="00000000">
          <w:rPr>
            <w:rFonts w:ascii="Google Sans" w:cs="Google Sans" w:eastAsia="Google Sans" w:hAnsi="Google Sans"/>
            <w:color w:val="0000ee"/>
            <w:sz w:val="24"/>
            <w:szCs w:val="24"/>
            <w:u w:val="single"/>
            <w:rtl w:val="0"/>
          </w:rPr>
          <w:t xml:space="preserve">https://circleci.com/product/build-optimization/</w:t>
        </w:r>
      </w:hyperlink>
      <w:r w:rsidDel="00000000" w:rsidR="00000000" w:rsidRPr="00000000">
        <w:rPr>
          <w:rtl w:val="0"/>
        </w:rPr>
      </w:r>
    </w:p>
    <w:p w:rsidR="00000000" w:rsidDel="00000000" w:rsidP="00000000" w:rsidRDefault="00000000" w:rsidRPr="00000000" w14:paraId="000000C0">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Caching strategies - CircleCI, accessed June 9, 2025, </w:t>
      </w:r>
      <w:hyperlink r:id="rId27">
        <w:r w:rsidDel="00000000" w:rsidR="00000000" w:rsidRPr="00000000">
          <w:rPr>
            <w:rFonts w:ascii="Google Sans" w:cs="Google Sans" w:eastAsia="Google Sans" w:hAnsi="Google Sans"/>
            <w:color w:val="0000ee"/>
            <w:sz w:val="24"/>
            <w:szCs w:val="24"/>
            <w:u w:val="single"/>
            <w:rtl w:val="0"/>
          </w:rPr>
          <w:t xml:space="preserve">https://circleci.com/docs/caching-strategy/</w:t>
        </w:r>
      </w:hyperlink>
      <w:r w:rsidDel="00000000" w:rsidR="00000000" w:rsidRPr="00000000">
        <w:rPr>
          <w:rtl w:val="0"/>
        </w:rPr>
      </w:r>
    </w:p>
    <w:p w:rsidR="00000000" w:rsidDel="00000000" w:rsidP="00000000" w:rsidRDefault="00000000" w:rsidRPr="00000000" w14:paraId="000000C1">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we slashed CI build time using Go's cache - DEV Community, accessed June 9, 2025, </w:t>
      </w:r>
      <w:hyperlink r:id="rId28">
        <w:r w:rsidDel="00000000" w:rsidR="00000000" w:rsidRPr="00000000">
          <w:rPr>
            <w:rFonts w:ascii="Google Sans" w:cs="Google Sans" w:eastAsia="Google Sans" w:hAnsi="Google Sans"/>
            <w:color w:val="0000ee"/>
            <w:sz w:val="24"/>
            <w:szCs w:val="24"/>
            <w:u w:val="single"/>
            <w:rtl w:val="0"/>
          </w:rPr>
          <w:t xml:space="preserve">https://dev.to/siddhantkcode/how-we-slashed-ci-build-time-using-gos-cache-500f</w:t>
        </w:r>
      </w:hyperlink>
      <w:r w:rsidDel="00000000" w:rsidR="00000000" w:rsidRPr="00000000">
        <w:rPr>
          <w:rtl w:val="0"/>
        </w:rPr>
      </w:r>
    </w:p>
    <w:p w:rsidR="00000000" w:rsidDel="00000000" w:rsidP="00000000" w:rsidRDefault="00000000" w:rsidRPr="00000000" w14:paraId="000000C2">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to run Parallel Tests with CircleCI - BrowserStack, accessed June 9, 2025, </w:t>
      </w:r>
      <w:hyperlink r:id="rId29">
        <w:r w:rsidDel="00000000" w:rsidR="00000000" w:rsidRPr="00000000">
          <w:rPr>
            <w:rFonts w:ascii="Google Sans" w:cs="Google Sans" w:eastAsia="Google Sans" w:hAnsi="Google Sans"/>
            <w:color w:val="0000ee"/>
            <w:sz w:val="24"/>
            <w:szCs w:val="24"/>
            <w:u w:val="single"/>
            <w:rtl w:val="0"/>
          </w:rPr>
          <w:t xml:space="preserve">https://www.browserstack.com/guide/parallel-testing-with-circleci</w:t>
        </w:r>
      </w:hyperlink>
      <w:r w:rsidDel="00000000" w:rsidR="00000000" w:rsidRPr="00000000">
        <w:rPr>
          <w:rtl w:val="0"/>
        </w:rPr>
      </w:r>
    </w:p>
    <w:p w:rsidR="00000000" w:rsidDel="00000000" w:rsidP="00000000" w:rsidRDefault="00000000" w:rsidRPr="00000000" w14:paraId="000000C3">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Test splitting and parallelism - CircleCI, accessed June 9, 2025, </w:t>
      </w:r>
      <w:hyperlink r:id="rId30">
        <w:r w:rsidDel="00000000" w:rsidR="00000000" w:rsidRPr="00000000">
          <w:rPr>
            <w:rFonts w:ascii="Google Sans" w:cs="Google Sans" w:eastAsia="Google Sans" w:hAnsi="Google Sans"/>
            <w:color w:val="0000ee"/>
            <w:sz w:val="24"/>
            <w:szCs w:val="24"/>
            <w:u w:val="single"/>
            <w:rtl w:val="0"/>
          </w:rPr>
          <w:t xml:space="preserve">https://circleci.com/docs/parallelism-faster-jobs/</w:t>
        </w:r>
      </w:hyperlink>
      <w:r w:rsidDel="00000000" w:rsidR="00000000" w:rsidRPr="00000000">
        <w:rPr>
          <w:rtl w:val="0"/>
        </w:rPr>
      </w:r>
    </w:p>
    <w:p w:rsidR="00000000" w:rsidDel="00000000" w:rsidP="00000000" w:rsidRDefault="00000000" w:rsidRPr="00000000" w14:paraId="000000C4">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The Ultimate Guide to Parallel Testing in Go: -p, -parallel, and t.Parallel() Demystified : r/golang - Reddit, accessed June 9, 2025, </w:t>
      </w:r>
      <w:hyperlink r:id="rId31">
        <w:r w:rsidDel="00000000" w:rsidR="00000000" w:rsidRPr="00000000">
          <w:rPr>
            <w:rFonts w:ascii="Google Sans" w:cs="Google Sans" w:eastAsia="Google Sans" w:hAnsi="Google Sans"/>
            <w:color w:val="0000ee"/>
            <w:sz w:val="24"/>
            <w:szCs w:val="24"/>
            <w:u w:val="single"/>
            <w:rtl w:val="0"/>
          </w:rPr>
          <w:t xml:space="preserve">https://www.reddit.com/r/golang/comments/1ioi26e/the_ultimate_guide_to_parallel_testing_in_go_p/</w:t>
        </w:r>
      </w:hyperlink>
      <w:r w:rsidDel="00000000" w:rsidR="00000000" w:rsidRPr="00000000">
        <w:rPr>
          <w:rtl w:val="0"/>
        </w:rPr>
      </w:r>
    </w:p>
    <w:p w:rsidR="00000000" w:rsidDel="00000000" w:rsidP="00000000" w:rsidRDefault="00000000" w:rsidRPr="00000000" w14:paraId="000000C5">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Test sharding: elevate code quality without slowing down your team - Bitrise Blog, accessed June 9, 2025, </w:t>
      </w:r>
      <w:hyperlink r:id="rId32">
        <w:r w:rsidDel="00000000" w:rsidR="00000000" w:rsidRPr="00000000">
          <w:rPr>
            <w:rFonts w:ascii="Google Sans" w:cs="Google Sans" w:eastAsia="Google Sans" w:hAnsi="Google Sans"/>
            <w:color w:val="0000ee"/>
            <w:sz w:val="24"/>
            <w:szCs w:val="24"/>
            <w:u w:val="single"/>
            <w:rtl w:val="0"/>
          </w:rPr>
          <w:t xml:space="preserve">https://bitrise.io/blog/post/test-sharding-elevate-code-quality-without-slowing-down-your-team</w:t>
        </w:r>
      </w:hyperlink>
      <w:r w:rsidDel="00000000" w:rsidR="00000000" w:rsidRPr="00000000">
        <w:rPr>
          <w:rtl w:val="0"/>
        </w:rPr>
      </w:r>
    </w:p>
    <w:p w:rsidR="00000000" w:rsidDel="00000000" w:rsidP="00000000" w:rsidRDefault="00000000" w:rsidRPr="00000000" w14:paraId="000000C6">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CI/CD cost optimization for open source projects - CircleCI, accessed June 9, 2025, </w:t>
      </w:r>
      <w:hyperlink r:id="rId33">
        <w:r w:rsidDel="00000000" w:rsidR="00000000" w:rsidRPr="00000000">
          <w:rPr>
            <w:rFonts w:ascii="Google Sans" w:cs="Google Sans" w:eastAsia="Google Sans" w:hAnsi="Google Sans"/>
            <w:color w:val="0000ee"/>
            <w:sz w:val="24"/>
            <w:szCs w:val="24"/>
            <w:u w:val="single"/>
            <w:rtl w:val="0"/>
          </w:rPr>
          <w:t xml:space="preserve">https://circleci.com/blog/ci-cd-cost-optimization-open-source/</w:t>
        </w:r>
      </w:hyperlink>
      <w:r w:rsidDel="00000000" w:rsidR="00000000" w:rsidRPr="00000000">
        <w:rPr>
          <w:rtl w:val="0"/>
        </w:rPr>
      </w:r>
    </w:p>
    <w:p w:rsidR="00000000" w:rsidDel="00000000" w:rsidP="00000000" w:rsidRDefault="00000000" w:rsidRPr="00000000" w14:paraId="000000C7">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Pull request analysis | SonarQube Server Documentation, accessed June 9, 2025, </w:t>
      </w:r>
      <w:hyperlink r:id="rId34">
        <w:r w:rsidDel="00000000" w:rsidR="00000000" w:rsidRPr="00000000">
          <w:rPr>
            <w:rFonts w:ascii="Google Sans" w:cs="Google Sans" w:eastAsia="Google Sans" w:hAnsi="Google Sans"/>
            <w:color w:val="0000ee"/>
            <w:sz w:val="24"/>
            <w:szCs w:val="24"/>
            <w:u w:val="single"/>
            <w:rtl w:val="0"/>
          </w:rPr>
          <w:t xml:space="preserve">https://docs.sonarsource.com/sonarqube-server/10.8/analyzing-source-code/pull-request-analysis/setting-up-the-pull-request-analysis/</w:t>
        </w:r>
      </w:hyperlink>
      <w:r w:rsidDel="00000000" w:rsidR="00000000" w:rsidRPr="00000000">
        <w:rPr>
          <w:rtl w:val="0"/>
        </w:rPr>
      </w:r>
    </w:p>
    <w:p w:rsidR="00000000" w:rsidDel="00000000" w:rsidP="00000000" w:rsidRDefault="00000000" w:rsidRPr="00000000" w14:paraId="000000C8">
      <w:pPr>
        <w:numPr>
          <w:ilvl w:val="0"/>
          <w:numId w:val="5"/>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Build open source projects - CircleCI, accessed June 9, 2025, </w:t>
      </w:r>
      <w:hyperlink r:id="rId35">
        <w:r w:rsidDel="00000000" w:rsidR="00000000" w:rsidRPr="00000000">
          <w:rPr>
            <w:rFonts w:ascii="Google Sans" w:cs="Google Sans" w:eastAsia="Google Sans" w:hAnsi="Google Sans"/>
            <w:color w:val="0000ee"/>
            <w:sz w:val="24"/>
            <w:szCs w:val="24"/>
            <w:u w:val="single"/>
            <w:rtl w:val="0"/>
          </w:rPr>
          <w:t xml:space="preserve">https://circleci.com/docs/oss/</w:t>
        </w:r>
      </w:hyperlink>
      <w:r w:rsidDel="00000000" w:rsidR="00000000" w:rsidRPr="00000000">
        <w:rPr>
          <w:rtl w:val="0"/>
        </w:rPr>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Google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Google Sans Tex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465"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2">
    <w:lvl w:ilvl="0">
      <w:start w:val="1"/>
      <w:numFmt w:val="bullet"/>
      <w:lvlText w:val="●"/>
      <w:lvlJc w:val="left"/>
      <w:pPr>
        <w:ind w:left="465"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3">
    <w:lvl w:ilvl="0">
      <w:start w:val="1"/>
      <w:numFmt w:val="bullet"/>
      <w:lvlText w:val="●"/>
      <w:lvlJc w:val="left"/>
      <w:pPr>
        <w:ind w:left="465"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4">
    <w:lvl w:ilvl="0">
      <w:start w:val="1"/>
      <w:numFmt w:val="bullet"/>
      <w:lvlText w:val="●"/>
      <w:lvlJc w:val="left"/>
      <w:pPr>
        <w:ind w:left="465"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5">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48"/>
      <w:szCs w:val="48"/>
    </w:rPr>
  </w:style>
  <w:style w:type="paragraph" w:styleId="Heading2">
    <w:name w:val="heading 2"/>
    <w:basedOn w:val="Normal"/>
    <w:next w:val="Normal"/>
    <w:pPr>
      <w:pBdr>
        <w:top w:space="0" w:sz="0" w:val="nil"/>
        <w:left w:space="0" w:sz="0" w:val="nil"/>
        <w:bottom w:space="0" w:sz="0" w:val="nil"/>
        <w:right w:space="0" w:sz="0" w:val="nil"/>
        <w:between w:space="0" w:sz="0" w:val="nil"/>
      </w:pBdr>
      <w:shd w:fill="auto" w:val="clear"/>
      <w:spacing w:after="225" w:before="225" w:lineRule="auto"/>
    </w:pPr>
    <w:rPr>
      <w:b w:val="1"/>
      <w:i w:val="0"/>
      <w:sz w:val="36"/>
      <w:szCs w:val="36"/>
    </w:rPr>
  </w:style>
  <w:style w:type="paragraph" w:styleId="Heading3">
    <w:name w:val="heading 3"/>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28"/>
      <w:szCs w:val="28"/>
    </w:rPr>
  </w:style>
  <w:style w:type="paragraph" w:styleId="Heading4">
    <w:name w:val="heading 4"/>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24"/>
      <w:szCs w:val="24"/>
    </w:rPr>
  </w:style>
  <w:style w:type="paragraph" w:styleId="Heading5">
    <w:name w:val="heading 5"/>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18"/>
      <w:szCs w:val="18"/>
    </w:rPr>
  </w:style>
  <w:style w:type="paragraph" w:styleId="Heading6">
    <w:name w:val="heading 6"/>
    <w:basedOn w:val="Normal"/>
    <w:next w:val="Normal"/>
    <w:pPr>
      <w:pBdr>
        <w:top w:space="0" w:sz="0" w:val="nil"/>
        <w:left w:space="0" w:sz="0" w:val="nil"/>
        <w:bottom w:space="0" w:sz="0" w:val="nil"/>
        <w:right w:space="0" w:sz="0" w:val="nil"/>
        <w:between w:space="0" w:sz="0" w:val="nil"/>
      </w:pBdr>
      <w:shd w:fill="auto" w:val="clear"/>
      <w:spacing w:after="360" w:before="360" w:lineRule="auto"/>
    </w:pPr>
    <w:rPr>
      <w:b w:val="1"/>
      <w:i w:val="0"/>
      <w:sz w:val="16"/>
      <w:szCs w:val="16"/>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blog.codacy.com/ci/cd-pipeline-security-best-practices" TargetMode="External"/><Relationship Id="rId22" Type="http://schemas.openxmlformats.org/officeDocument/2006/relationships/hyperlink" Target="https://www.scalent.io/golang/go-build/" TargetMode="External"/><Relationship Id="rId21" Type="http://schemas.openxmlformats.org/officeDocument/2006/relationships/hyperlink" Target="https://circleci.com/changelog/trigger-pipelines-on-github-pull-request-events/" TargetMode="External"/><Relationship Id="rId24" Type="http://schemas.openxmlformats.org/officeDocument/2006/relationships/hyperlink" Target="https://raw.githubusercontent.com/sdras/awesome-actions/master/README.md" TargetMode="External"/><Relationship Id="rId23" Type="http://schemas.openxmlformats.org/officeDocument/2006/relationships/hyperlink" Target="https://github.com/containers/podman-machine-wsl-os/blob/main/.cirrus.y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irrus-ci.org/faq/" TargetMode="External"/><Relationship Id="rId26" Type="http://schemas.openxmlformats.org/officeDocument/2006/relationships/hyperlink" Target="https://circleci.com/product/build-optimization/" TargetMode="External"/><Relationship Id="rId25" Type="http://schemas.openxmlformats.org/officeDocument/2006/relationships/hyperlink" Target="https://circleci.com/docs/caching/" TargetMode="External"/><Relationship Id="rId28" Type="http://schemas.openxmlformats.org/officeDocument/2006/relationships/hyperlink" Target="https://dev.to/siddhantkcode/how-we-slashed-ci-build-time-using-gos-cache-500f" TargetMode="External"/><Relationship Id="rId27" Type="http://schemas.openxmlformats.org/officeDocument/2006/relationships/hyperlink" Target="https://circleci.com/docs/caching-strategy/" TargetMode="External"/><Relationship Id="rId5" Type="http://schemas.openxmlformats.org/officeDocument/2006/relationships/styles" Target="styles.xml"/><Relationship Id="rId6" Type="http://schemas.openxmlformats.org/officeDocument/2006/relationships/hyperlink" Target="https://gitlab.com/elxr/cloud/packages/podman" TargetMode="External"/><Relationship Id="rId29" Type="http://schemas.openxmlformats.org/officeDocument/2006/relationships/hyperlink" Target="https://www.browserstack.com/guide/parallel-testing-with-circleci" TargetMode="External"/><Relationship Id="rId7" Type="http://schemas.openxmlformats.org/officeDocument/2006/relationships/hyperlink" Target="https://codefresh.io/learn/ci-cd-pipelines/ci-cd-process-flow-stages-and-critical-best-practices/" TargetMode="External"/><Relationship Id="rId8" Type="http://schemas.openxmlformats.org/officeDocument/2006/relationships/hyperlink" Target="https://cirrus-ci.org/" TargetMode="External"/><Relationship Id="rId31" Type="http://schemas.openxmlformats.org/officeDocument/2006/relationships/hyperlink" Target="https://www.reddit.com/r/golang/comments/1ioi26e/the_ultimate_guide_to_parallel_testing_in_go_p/" TargetMode="External"/><Relationship Id="rId30" Type="http://schemas.openxmlformats.org/officeDocument/2006/relationships/hyperlink" Target="https://circleci.com/docs/parallelism-faster-jobs/" TargetMode="External"/><Relationship Id="rId11" Type="http://schemas.openxmlformats.org/officeDocument/2006/relationships/hyperlink" Target="https://cirrus-ci.org/guide/supported-computing-services/" TargetMode="External"/><Relationship Id="rId33" Type="http://schemas.openxmlformats.org/officeDocument/2006/relationships/hyperlink" Target="https://circleci.com/blog/ci-cd-cost-optimization-open-source/" TargetMode="External"/><Relationship Id="rId10" Type="http://schemas.openxmlformats.org/officeDocument/2006/relationships/hyperlink" Target="https://cirrus-ci.org/guide/writing-tasks/" TargetMode="External"/><Relationship Id="rId32" Type="http://schemas.openxmlformats.org/officeDocument/2006/relationships/hyperlink" Target="https://bitrise.io/blog/post/test-sharding-elevate-code-quality-without-slowing-down-your-team" TargetMode="External"/><Relationship Id="rId13" Type="http://schemas.openxmlformats.org/officeDocument/2006/relationships/hyperlink" Target="https://cirrus-ci.org/guide/quick-start/" TargetMode="External"/><Relationship Id="rId35" Type="http://schemas.openxmlformats.org/officeDocument/2006/relationships/hyperlink" Target="https://circleci.com/docs/oss/" TargetMode="External"/><Relationship Id="rId12" Type="http://schemas.openxmlformats.org/officeDocument/2006/relationships/hyperlink" Target="https://cirrus-ci.org/guide/build-life/" TargetMode="External"/><Relationship Id="rId34" Type="http://schemas.openxmlformats.org/officeDocument/2006/relationships/hyperlink" Target="https://docs.sonarsource.com/sonarqube-server/10.8/analyzing-source-code/pull-request-analysis/setting-up-the-pull-request-analysis/" TargetMode="External"/><Relationship Id="rId15" Type="http://schemas.openxmlformats.org/officeDocument/2006/relationships/hyperlink" Target="https://github.com/containers/image/blob/main/.cirrus.yml" TargetMode="External"/><Relationship Id="rId14" Type="http://schemas.openxmlformats.org/officeDocument/2006/relationships/hyperlink" Target="https://cirrus-ci.org/examples/" TargetMode="External"/><Relationship Id="rId17" Type="http://schemas.openxmlformats.org/officeDocument/2006/relationships/hyperlink" Target="https://github.com/cirruslabs/cirrus-ci-docs/discussions/1223" TargetMode="External"/><Relationship Id="rId16" Type="http://schemas.openxmlformats.org/officeDocument/2006/relationships/hyperlink" Target="https://github.com/containers/podman-machine-os/blob/main/.cirrus.yml" TargetMode="External"/><Relationship Id="rId19" Type="http://schemas.openxmlformats.org/officeDocument/2006/relationships/hyperlink" Target="https://github.com/containers/automation/blob/main/.cirrus.yml" TargetMode="External"/><Relationship Id="rId18" Type="http://schemas.openxmlformats.org/officeDocument/2006/relationships/hyperlink" Target="https://github.com/containers/automation"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GoogleSans-regular.ttf"/><Relationship Id="rId2" Type="http://schemas.openxmlformats.org/officeDocument/2006/relationships/font" Target="fonts/GoogleSans-bold.ttf"/><Relationship Id="rId3" Type="http://schemas.openxmlformats.org/officeDocument/2006/relationships/font" Target="fonts/GoogleSans-italic.ttf"/><Relationship Id="rId4" Type="http://schemas.openxmlformats.org/officeDocument/2006/relationships/font" Target="fonts/GoogleSans-boldItalic.ttf"/><Relationship Id="rId5" Type="http://schemas.openxmlformats.org/officeDocument/2006/relationships/font" Target="fonts/GoogleSansText-regular.ttf"/><Relationship Id="rId6" Type="http://schemas.openxmlformats.org/officeDocument/2006/relationships/font" Target="fonts/GoogleSansText-bold.ttf"/><Relationship Id="rId7" Type="http://schemas.openxmlformats.org/officeDocument/2006/relationships/font" Target="fonts/GoogleSansText-italic.ttf"/><Relationship Id="rId8" Type="http://schemas.openxmlformats.org/officeDocument/2006/relationships/font" Target="fonts/GoogleSansTex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